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0" w:name="_GoBack"/>
      <w:bookmarkEnd w:id="0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                             </w:t>
      </w:r>
      <w:r>
        <w:rPr>
          <w:rFonts w:ascii="Courier New" w:eastAsia="Times New Roman" w:hAnsi="Courier New" w:cs="Courier New"/>
          <w:noProof/>
          <w:sz w:val="20"/>
          <w:szCs w:val="20"/>
          <w:lang w:eastAsia="uk-UA"/>
        </w:rPr>
        <w:drawing>
          <wp:inline distT="0" distB="0" distL="0" distR="0">
            <wp:extent cx="571500" cy="762000"/>
            <wp:effectExtent l="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                             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" w:name="o1"/>
      <w:bookmarkEnd w:id="1"/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 xml:space="preserve">               МІНІСТЕРСТВО ОСВІТИ І НАУКИ УКРАЇНИ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" w:name="o2"/>
      <w:bookmarkEnd w:id="2"/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 xml:space="preserve">                            Н А К А З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" w:name="o3"/>
      <w:bookmarkEnd w:id="3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18.04.2006  N 304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" w:name="o4"/>
      <w:bookmarkEnd w:id="4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Зареєстровано в Міністерстві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юстиції України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7 липня 2006 р.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за N 806/12680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" w:name="o5"/>
      <w:bookmarkEnd w:id="5"/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 xml:space="preserve">              Про затвердження Положення про порядок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      проведення навчання і перевірки знань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  з питань охорони праці в закладах, установах,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   організаціях, підприємствах, підпорядкованих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       Міністерству освіти і науки України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" w:name="o6"/>
      <w:bookmarkEnd w:id="6"/>
      <w:r w:rsidRPr="00185C97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     { Із змінами, внесеними згідно з Наказом Міністерства </w:t>
      </w:r>
      <w:r w:rsidRPr="00185C97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                        освіти і науки, молоді та спорту </w:t>
      </w:r>
      <w:r w:rsidRPr="00185C97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     N 378 ( </w:t>
      </w:r>
      <w:hyperlink r:id="rId7" w:tgtFrame="_blank" w:history="1">
        <w:r w:rsidRPr="00185C97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z0565-13</w:t>
        </w:r>
      </w:hyperlink>
      <w:r w:rsidRPr="00185C97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26.03.2013 } </w:t>
      </w:r>
      <w:r w:rsidRPr="00185C97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</w:t>
      </w:r>
      <w:r w:rsidRPr="00185C97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" w:name="o7"/>
      <w:bookmarkEnd w:id="7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 виконання  Законів України "Про освіту" ( </w:t>
      </w:r>
      <w:hyperlink r:id="rId8" w:tgtFrame="_blank" w:history="1">
        <w:r w:rsidRPr="00185C9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1060-12</w:t>
        </w:r>
      </w:hyperlink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),  "Про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охорону праці" ( </w:t>
      </w:r>
      <w:hyperlink r:id="rId9" w:tgtFrame="_blank" w:history="1">
        <w:r w:rsidRPr="00185C9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2694-12</w:t>
        </w:r>
      </w:hyperlink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Н А К А З У Ю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: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" w:name="o8"/>
      <w:bookmarkEnd w:id="8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Затвердити Положення про  порядок  проведення  навчання  і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перевірки  знань  з  питань  охорони праці в закладах,  установах,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організаціях, підприємствах, підпорядкованих Міністерству освіти і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науки України (далі - Положення), що додається.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" w:name="o9"/>
      <w:bookmarkEnd w:id="9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Надрукувати   це   Положення   в  Інформаційному  збірнику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Міністерства освіти і науки України.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" w:name="o10"/>
      <w:bookmarkEnd w:id="10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Міністерству освіти і науки  Автономної  Республіки  Крим,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управлінням освіти і науки обласних, Київської та Севастопольської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міських  державних  адміністрацій,  ректорам  (директорам)   вищих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навчальних    закладів,   керівникам   підприємств,   організацій,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підпорядкованих Міністерству освіти і науки України, запровадити в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дію це Положення.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" w:name="o11"/>
      <w:bookmarkEnd w:id="11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 Контроль  за  виконанням  наказу  покласти  на  заступника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Міністра Огонь Ц.Г.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" w:name="o12"/>
      <w:bookmarkEnd w:id="12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Міністр                                            С.М.Ніколаєнко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" w:name="o13"/>
      <w:bookmarkEnd w:id="13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ПОГОДЖЕНО: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" w:name="o14"/>
      <w:bookmarkEnd w:id="14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Заступник голови ЦК Профспілки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працівників освіти і науки України                    Є.Д.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Нікітюк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" w:name="o15"/>
      <w:bookmarkEnd w:id="15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Заступник директора Фонду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соціального страхування від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нещасних випадків на виробництві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та професійних захворювань України                    О.О.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Постоюк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" w:name="o16"/>
      <w:bookmarkEnd w:id="16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                                  ЗАТВЕРДЖЕНО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Наказ Міністерства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освіти і науки України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18.04.2006  N 304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" w:name="o17"/>
      <w:bookmarkEnd w:id="17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Зареєстровано в Міністерстві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юстиції України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7 липня 2006 р.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за N 806/12680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" w:name="o18"/>
      <w:bookmarkEnd w:id="18"/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 xml:space="preserve">                            ПОЛОЖЕННЯ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про порядок проведення навчання і перевірки знань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  з питань охорони праці в закладах, установах,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   організаціях, підприємствах, підпорядкованих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       Міністерству освіти і науки України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9" w:name="o19"/>
      <w:bookmarkEnd w:id="19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1. Загальні положення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0" w:name="o20"/>
      <w:bookmarkEnd w:id="20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1.1. Це  Положення  встановлює  порядок навчання та перевірки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знань з питань  охорони  праці  працівників  навчальних  закладів,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установ,  організацій та підприємств, підпорядкованих Міністерству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освіти і науки України (далі -  установи  та  заклади  освіти),  а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також  навчання  з  питань охорони праці,  безпеки життєдіяльності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учнів, студентів, курсантів, слухачів навчальних закладів.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1" w:name="o21"/>
      <w:bookmarkEnd w:id="21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1.2. Положення розроблене з  урахуванням  Типового  положення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 порядок проведення навчання і перевірки знань з питань охорони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праці,  затвердженого наказом  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Держнаглядохоронпраці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України  від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26.01.2005  N  15  (  </w:t>
      </w:r>
      <w:hyperlink r:id="rId10" w:tgtFrame="_blank" w:history="1">
        <w:r w:rsidRPr="00185C9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z0231-05</w:t>
        </w:r>
      </w:hyperlink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),  зареєстрованого в Міністерстві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юстиції  України  15.02.2005  за  N  231/10511  (далі   -   Типове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положення).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2" w:name="o22"/>
      <w:bookmarkEnd w:id="22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1.3. Це    Положення   спрямоване   на   реалізацію   системи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безперервного навчання з питань охорони  праці  учнів,  студентів,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курсантів,  слухачів,  працівників  з метою забезпечення належних,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безпечних і здорових умов навчання та праці,  запобігання нещасним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випадкам та професійним захворюванням.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3" w:name="o23"/>
      <w:bookmarkEnd w:id="23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1.4. Вимоги  цього  Положення  є  обов'язковими для виконання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учасниками  навчально-виховного   процесу,   іншими   працівниками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установ та закладів освіти.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4" w:name="o24"/>
      <w:bookmarkEnd w:id="24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1.5. В  установах  та  закладах  освіти  один  раз  на 3 роки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складаються плани-графіки проведення навчання та  перевірки  знань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працівників з питань охорони праці, які затверджуються наказом.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5" w:name="o25"/>
      <w:bookmarkEnd w:id="25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1.6. Відповідальність   за  забезпечення  навчання  з  питань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охорони    праці    та    безпеки    життєдіяльності     учасників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навчально-виховного  процесу  з  наступною перевіркою знань несуть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керівники установ та закладів освіти.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6" w:name="o26"/>
      <w:bookmarkEnd w:id="26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1.7. Контроль за дотриманням вимог цього Положення здійснюють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органи  управління освітою за підпорядкуванням,  органи державного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нагляду за охороною праці, представники галузевої профспілки.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7" w:name="o27"/>
      <w:bookmarkEnd w:id="27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2. Навчання з питань охорони праці учнів,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студентів, курсантів, слухачів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у навчальних закладах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8" w:name="o28"/>
      <w:bookmarkEnd w:id="28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2.1. Навчання  студентів  з  питань  охорони  праці  у  вищих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навчальних закладах проводиться відповідно до галузевих стандартів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вищої освіти.  На базі  галузевих  стандартів,  у  яких  надаються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нормативні  частини  рекомендованих  навчальних дисциплін з питань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охорони праці,  безпеки життєдіяльності,  кожен  вищий  навчальний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заклад   розробляє   програму   цих   навчальних   дисциплін,  яка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затверджується його керівником.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9" w:name="o29"/>
      <w:bookmarkEnd w:id="29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2.2. Забезпечення    належної    підготовки    кваліфікованих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робітників   з   питань   охорони   праці  в  професійно-технічних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навчальних  закладах  здійснюється  у  вигляді  складової  частини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державних  стандартів  професійно-технічної  освіти  з  конкретних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професій,  що  розроблюються  відповідно  до  постанови   Кабінету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Міністрів  України  від  17.08.2002  N  1135  ( </w:t>
      </w:r>
      <w:hyperlink r:id="rId11" w:tgtFrame="_blank" w:history="1">
        <w:r w:rsidRPr="00185C9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1135-2002-п</w:t>
        </w:r>
      </w:hyperlink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"Про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затвердження Державного стандарту професійно-технічної освіти".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0" w:name="o30"/>
      <w:bookmarkEnd w:id="30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2.3. Зміст та обсяг  навчання  з  питань  охорони  праці  для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підготовки,    перепідготовки   і   підвищення   кваліфікації   за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робітничими професіями в професійно-технічних навчальних  закладах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визначаються  Типовою  навчальною  програмою  з  предмета "Охорона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праці",  що затверджується Міністерством освіти і науки України за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узгодженням   із   спеціально  вповноваженим  центральним  органом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виконавчої влади з нагляду за охороною праці.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1" w:name="o31"/>
      <w:bookmarkEnd w:id="31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При цьому  теоретична  частина  предмета  "Охорона праці" для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підготовки  робітників,  що  залучаються  до  виконання  робіт   з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підвищеною  небезпекою,  зазначених  у Переліку робіт з підвищеною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небезпекою      (   </w:t>
      </w:r>
      <w:hyperlink r:id="rId12" w:tgtFrame="_blank" w:history="1">
        <w:r w:rsidRPr="00185C9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z0232-05</w:t>
        </w:r>
      </w:hyperlink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),     затвердженому        наказом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Держнаглядохоронпраці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України  від  26.01.2005 N 15 ( </w:t>
      </w:r>
      <w:hyperlink r:id="rId13" w:tgtFrame="_blank" w:history="1">
        <w:r w:rsidRPr="00185C9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z0231-05</w:t>
        </w:r>
      </w:hyperlink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зареєстрованому  в  Міністерстві  юстиції  України  15.02.2005  за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N  231/10511,  вивчається  обсягом  не  менше  30 годин, а під час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перепідготовки  та  підвищення  кваліфікації  - не менше 15 годин.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Специфічні  питання  охорони  праці  для конкретних професій мають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вивчатися  в  курсах  спеціальних та 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загальнотехнічних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предметів з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метою  поєднання  технологічної підготовки з підготовкою з охорони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праці,  а робочі навчальні програми цих предметів повинні включати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відповідні питання безпеки праці.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2" w:name="o32"/>
      <w:bookmarkEnd w:id="32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Теоретична частина   предмета   "Охорона   праці"   під   час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професійно-теоретичної  підготовки  за  робітничими професіями для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виконання робіт,  які не належать до переліку робіт  з  підвищеною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небезпекою,  вивчається  в  обсязі  не  менше 10 годин,  а під час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перепідготовки та підвищення кваліфікації - не менше 8 годин.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3" w:name="o33"/>
      <w:bookmarkEnd w:id="33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Обсяг годин предмета "Охорона праці" не може зменшуватись під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час розробки робочих навчальних планів і програм.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4" w:name="o34"/>
      <w:bookmarkEnd w:id="34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2.4. Навчання   учнів   у   професійно-технічних   навчальних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закладах   за   професіями,   пов'язаними  з  роботами  підвищеної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небезпеки,  проводиться з урахуванням вимог Положення про  порядок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трудового   і   професійного   навчання  неповнолітніх  професіям,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пов'язаним з роботами із шкідливими та важкими  умовами  праці,  а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також  з  роботами  підвищеної  небезпеки,  затвердженого  наказом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Держнаглядохоронпраці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України від 30.12.94 N  130  (  </w:t>
      </w:r>
      <w:hyperlink r:id="rId14" w:tgtFrame="_blank" w:history="1">
        <w:r w:rsidRPr="00185C9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z0014-95</w:t>
        </w:r>
      </w:hyperlink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),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зареєстрованого в   Мін'юсті   України   20.01.95   за   N  14/550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(із змінами).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5" w:name="o35"/>
      <w:bookmarkEnd w:id="35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2.5. У загальноосвітніх навчальних закладах під час трудового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  професійного  навчання  здійснюється  навчання з питань охорони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праці у вигляді  інструктажів  з  охорони  праці.  Крім  цього,  у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навчальних   закладах,   що   надають   загальну  середню  освіту,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проводиться навчання з питань охорони життя,  здоров'я,  пожежної,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радіаційної   безпеки,   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безпеки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дорожнього  руху,  попередження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побутового травматизму (далі - безпека  життєдіяльності).  Обсяги,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зміст   навчання   та  форми  перевірки  знань  з  питань  безпеки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життєдіяльності   учнів   визначаються   навчальними   планами   і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програмами, затвердженими Міністерством освіти і науки України.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6" w:name="o36"/>
      <w:bookmarkEnd w:id="36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2.6. Навчання учнів,  студентів, курсантів, слухачів з питань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охорони праці, безпеки життєдіяльності проводиться як традиційними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методами, так   і   з   використанням  сучасних  форм  організації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навчання - модульного,  дистанційного, 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екстернатного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тощо, а також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  використанням  технічних  засобів  навчання  - аудіовізуальних,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комп'ютерних.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7" w:name="o37"/>
      <w:bookmarkEnd w:id="37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2.7. Під   час   трудового   і   професійного   навчання   на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підприємствах,  в  установах,  організаціях  на учнів,  студентів,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курсантів,  слухачів поширюється законодавство про охорону праці в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такому ж порядку, що до їх працівників.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8" w:name="o38"/>
      <w:bookmarkEnd w:id="38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3. Організація навчання і перевірки знань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працівників з питань охорони праці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в установах та закладах освіти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9" w:name="o39"/>
      <w:bookmarkEnd w:id="39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3.1.  Відповідно  до  Типового положення ( </w:t>
      </w:r>
      <w:hyperlink r:id="rId15" w:tgtFrame="_blank" w:history="1">
        <w:r w:rsidRPr="00185C9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z0231-05</w:t>
        </w:r>
      </w:hyperlink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під час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прийняття  на  роботу  і  в  процесі  роботи працівники установ та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закладів  освіти проходять інструктаж, навчання та перевірку знань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   питань   охорони   праці,  надання  першої  медичної  допомоги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потерпілим  від нещасних випадків, а також правил поведінки в разі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виникнення аварій.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0" w:name="o40"/>
      <w:bookmarkEnd w:id="40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3.2. В  установах  та  закладах освіти навчання працівників з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питань охорони  праці  проводиться  у  вигляді  складової  частини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безпеки  життєдіяльності,  при  цьому  кількість  годин і тематика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навчання з  питань  охорони  праці  повинна  відповідати  Типовому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положенню  ( </w:t>
      </w:r>
      <w:hyperlink r:id="rId16" w:tgtFrame="_blank" w:history="1">
        <w:r w:rsidRPr="00185C9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z0231-05</w:t>
        </w:r>
      </w:hyperlink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). Навчанню і перевірці знань підлягають усі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без  винятку  працівники  установ та закладів освіти з урахуванням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умов праці та їх діяльності (педагогічної, громадської тощо).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1" w:name="o41"/>
      <w:bookmarkEnd w:id="41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 Керівники,   спеціалісти,   особи,   на  яких  покладено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відповідальність щодо організації роботи з охорони праці,  безпеки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життєдіяльності, інші працівники установ та закладів освіти, які є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членами відповідної постійно діючої комісії з  перевірки  знань  в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установах  та  закладах  освіти,  один раз на три роки проходять у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встановленому порядку навчання і перевірку знань з питань  безпеки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життєдіяльності.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2" w:name="o42"/>
      <w:bookmarkEnd w:id="42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3.4. Перевірка знань працівників установ та закладів освіти з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питань  охорони  праці,  безпеки  життєдіяльності  проводиться  за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нормативно-правовими актами з охорони праці, пожежної, радіаційної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безпеки тощо,  додержання яких  входить  до  їхніх  функціональних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обов'язків.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3" w:name="o43"/>
      <w:bookmarkEnd w:id="43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3.5. Особи,  які  суміщають  професії,  проходять інструктаж,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навчання  і  перевірку  знань  з  питань  охорони  праці,  безпеки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життєдіяльності з основних професій і з професій за сумісництвом.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4" w:name="o44"/>
      <w:bookmarkEnd w:id="44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3.6.   Керівники,   їх   заступники,   на    яких   покладено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відповідальність щодо організації роботи з охорони праці,  безпеки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життєдіяльності, спеціалісти  служби  охорони  праці  Міністерства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освіти і науки України та викладачі охорони праці вищих навчальних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закладів  проходять  навчання  і  перевірку  знань   у   Головному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навчальному центрі 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Держпромгірнагляду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МНС  України  відповідно  до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Типового положення ( </w:t>
      </w:r>
      <w:hyperlink r:id="rId17" w:tgtFrame="_blank" w:history="1">
        <w:r w:rsidRPr="00185C9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z0231-05</w:t>
        </w:r>
      </w:hyperlink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5" w:name="o45"/>
      <w:bookmarkEnd w:id="45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3.7. Керівники,  заступники керівників, спеціалісти з охорони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праці Міністерства освіти  і  науки  Автономної  Республіки  Крим,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органів управління освітою обласних, Київської та Севастопольської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міських  державних  адміністрацій,  вищих   навчальних   закладів,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установ,  організацій та підприємств, підпорядкованих Міністерству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освіти і  науки  України,  проходять  навчання  з  охорони  праці,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безпеки   життєдіяльності   на   базі   Київського   національного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університету будівництва і архітектури (за згодою).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6" w:name="o46"/>
      <w:bookmarkEnd w:id="46"/>
      <w:r w:rsidRPr="00185C97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lastRenderedPageBreak/>
        <w:t xml:space="preserve">{  Пункт  3.7  розділу  3  із  змінами, внесеними згідно з Наказом </w:t>
      </w:r>
      <w:r w:rsidRPr="00185C97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Міністерства  освіти  і науки, молоді та спорту N 378 ( </w:t>
      </w:r>
      <w:hyperlink r:id="rId18" w:tgtFrame="_blank" w:history="1">
        <w:r w:rsidRPr="00185C97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z0565-13</w:t>
        </w:r>
      </w:hyperlink>
      <w:r w:rsidRPr="00185C97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</w:t>
      </w:r>
      <w:r w:rsidRPr="00185C97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від 26.03.2013 } </w:t>
      </w:r>
      <w:r w:rsidRPr="00185C97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7" w:name="o47"/>
      <w:bookmarkEnd w:id="47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3.8. Навчання  з  питань безпеки життєдіяльності працівників,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зазначених  у  пункті  3.7,  проводиться  відповідно  до  Типового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положення (  </w:t>
      </w:r>
      <w:hyperlink r:id="rId19" w:tgtFrame="_blank" w:history="1">
        <w:r w:rsidRPr="00185C9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z0231-05</w:t>
        </w:r>
      </w:hyperlink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)  та Навчального плану і програми навчання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працівників закладів,  установ,  організацій і підприємств системи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освіти  з курсу "Безпека життєдіяльності", затвердженого Київським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національним  університетом  будівництва  і  архітектури.  { Абзац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перший пункту 3.8 розділу 3 із змінами, внесеними згідно з Наказом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Міністерства  освіти  і науки, молоді та спорту N 378 ( </w:t>
      </w:r>
      <w:hyperlink r:id="rId20" w:tgtFrame="_blank" w:history="1">
        <w:r w:rsidRPr="00185C9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z0565-13</w:t>
        </w:r>
      </w:hyperlink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від 26.03.2013 }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8" w:name="o48"/>
      <w:bookmarkEnd w:id="48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Програма навчання  керівників,  заступників   -   36   годин,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спеціалістів  з охорони праці та викладачів кафедр охорони праці -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72 години.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9" w:name="o49"/>
      <w:bookmarkEnd w:id="49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3.9. Керівники,  заступники  керівників  районних   (міських)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органів   управління   освітою,   професійно-технічних   та  інших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навчальних   закладів,   підпорядкованих   регіональним    органам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управління  освітою,  а  також  спеціалісти,  викладачі  з охорони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праці,  безпеки життєдіяльності проходять навчання  у  відповідних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закладах післядипломної педагогічної освіти.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0" w:name="o50"/>
      <w:bookmarkEnd w:id="50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3.10. Навчання    з    питань    охорони    праці,    безпеки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життєдіяльності    керівників    дошкільних,     загальноосвітніх,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позашкільних навчальних закладів,  їх заступників,  відповідальних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  охорону  праці,  педагогічних  та   інших   працівників,   які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викладають   питання   безпечного   ведення  робіт  або  проводять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інструктажі з охорони  праці,  безпеки  життєдіяльності,  а  також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працівників  місцевих  органів  управління  освітою проводиться на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базі  методичних  підрозділів   відповідних   органів   управління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освітою.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1" w:name="o51"/>
      <w:bookmarkEnd w:id="51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3.11. Усі   інші   працівники   закладів  та  установ  освіти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проходять навчання і перевірку  знань  з  охорони  праці,  безпеки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життєдіяльності  безпосередньо в установах та закладах освіти,  їх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структурних підрозділах  за  місцем  роботи   обсягом   не   менше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20 годин.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2" w:name="o52"/>
      <w:bookmarkEnd w:id="52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3.12. Перевірку    знань    з    охорони    праці,    безпеки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життєдіяльності працівників установ та закладів  освіти  проводять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комісії, створені за відповідними наказами: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3" w:name="o53"/>
      <w:bookmarkEnd w:id="53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Держпромгірнагляду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- для працівників за п. 3.6;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4" w:name="o54"/>
      <w:bookmarkEnd w:id="54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Міністерства освіти  і  науки  України  -  для працівників за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п. 3.7;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5" w:name="o55"/>
      <w:bookmarkEnd w:id="55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регіональних органів  управління освітою - для працівників за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п. 3.9;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6" w:name="o56"/>
      <w:bookmarkEnd w:id="56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місцевих органів  управління  освітою  -  для  працівників за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п. 3.10;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7" w:name="o57"/>
      <w:bookmarkEnd w:id="57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навчального закладу,  установи,  організації,  підприємства -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для працівників за п. 3.11.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8" w:name="o58"/>
      <w:bookmarkEnd w:id="58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3.13. Перевірка знань працівників  з  питань  охорони  праці,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безпеки   життєдіяльності   в   установах   та   закладах   освіти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здійснюється комісією,  склад якої затверджується наказом. Головою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комісії  призначається  керівник або його заступник,  до службових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обов'язків якого  входить  організація  роботи  з  охорони  праці,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безпеки  життєдіяльності.  У  разі  потреби  створення  комісій  в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окремих структурних підрозділах їх очолюють керівники  відповідних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підрозділів чи їх заступники.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9" w:name="o59"/>
      <w:bookmarkEnd w:id="59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 складу комісії входять спеціалісти служби  охорони  праці,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представники юридичної,  виробничих,  технічних служб, представник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профспілки  з  питань  охорони   праці,   уповноважена   найманими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працівниками  особа  з  питань  охорони  праці.  До складу комісії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установи та закладу освіти можуть залучатися страхові  експерти  з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охорони  праці  відповідного  робочого  органу виконавчої дирекції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Фонду соціального страхування від нещасних випадків на виробництві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та  професійних  захворювань  України  і  викладачі охорони праці,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безпеки життєдіяльності, які проводили навчання.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0" w:name="o60"/>
      <w:bookmarkEnd w:id="60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Участь представника  спеціально  вповноваженого  центрального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органу виконавчої влади з  нагляду  за  охороною  праці  або  його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територіального  управління  у складі комісії обов'язкова лише під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час  первинної  перевірки  знань  з   питань   охорони   праці   в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працівників,   які   залучаються  до  виконання  робіт  підвищеної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небезпеки.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1" w:name="o61"/>
      <w:bookmarkEnd w:id="61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Комісія вважається правочинною,  якщо до її складу входять не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менше трьох осіб.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2" w:name="o62"/>
      <w:bookmarkEnd w:id="62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3.14. Усі члени комісії повинні пройти навчання та  перевірку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знань  з питань охорони праці,  безпеки життєдіяльності у порядку,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установленому Типовим положенням ( </w:t>
      </w:r>
      <w:hyperlink r:id="rId21" w:tgtFrame="_blank" w:history="1">
        <w:r w:rsidRPr="00185C9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z0231-05</w:t>
        </w:r>
      </w:hyperlink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та цим Положенням.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3" w:name="o63"/>
      <w:bookmarkEnd w:id="63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3.15. Перелік питань для перевірки  знань  з  охорони  праці,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безпеки  життєдіяльності працівників складається членами комісії з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урахуванням місцевих умов та затверджується керівником установи чи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закладу освіти вищого підпорядкування.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4" w:name="o64"/>
      <w:bookmarkEnd w:id="64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3.16. Формою перевірки знань з питань охорони праці,  безпеки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життєдіяльності  працівників  є  тестування,  залік   або   іспит.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Тестування  проводиться  комісією  за  допомогою технічних засобів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(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автоекзаменатори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,  модульні тести тощо),  залік або  іспит  -  за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екзаменаційними   білетами   у   вигляді   усного  або  письмового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опитування, а також творчої роботи.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5" w:name="o65"/>
      <w:bookmarkEnd w:id="65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3.17. Результат перевірки знань  з  питань  охорони,  безпеки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життєдіяльності працівників оформлюється відповідно до додатка 1.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6" w:name="o66"/>
      <w:bookmarkEnd w:id="66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3.18. Особам,  які  під  час перевірки знань з охорони праці,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безпеки життєдіяльності виявили задовільні  результати,  видається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посвідчення  про  перевірку знань з питань охорони праці,  безпеки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життєдіяльності (додаток 2).  При цьому в протоколі та посвідченні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  стислій формі зазначається перелік основних нормативно-правових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актів з охорони праці,  питань безпеки життєдіяльності,  виконання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конкретних видів робіт,  в обсязі яких працівник пройшов перевірку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знань.  Видача посвідчень про  перевірку  знань  працівникам,  які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проходили  навчання  в установі та закладі освіти,  є обов'язковою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лише тим, хто виконує роботи підвищеної небезпеки.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7" w:name="o67"/>
      <w:bookmarkEnd w:id="67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3.19. При незадовільних результатах перевірки знань з  питань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охорони праці,  безпеки життєдіяльності працівники протягом одного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місяця повинні пройти повторну перевірку знань.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8" w:name="o68"/>
      <w:bookmarkEnd w:id="68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3.20. Не допускаються до роботи працівники,  які  не  пройшли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навчання  і  перевірку  знань  з  питань  охорони  праці,  безпеки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життєдіяльності.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9" w:name="o69"/>
      <w:bookmarkEnd w:id="69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3.21. Організаційне забезпечення роботи комісії  з  перевірки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знань  (організація  проведення  перевірки  знань з питань охорони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праці,  безпеки життєдіяльності,  оформлення,  облік і  зберігання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протоколів  перевірки  знань,  оформлення  і  облік посвідчень про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перевірку знань тощо) покладається на установу та  заклад  освіти,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якими   проводилось  це  навчання.  Термін  зберігання  протоколів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перевірки знань з питань охорони праці, безпеки життєдіяльності не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менше 5 років.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0" w:name="o70"/>
      <w:bookmarkEnd w:id="70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3.22. Відповідальність    за    організацію    і   здійснення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інструктажів,  навчання та перевірки знань  працівників  з  питань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охорони  праці  покладається  на  керівника  установи  та  закладу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освіти.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1" w:name="o71"/>
      <w:bookmarkEnd w:id="71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3.23. Позачергове навчання і перевірка  знань  працівників  з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питань  охорони  праці,  безпеки  життєдіяльності  проводяться при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переведенні  їх  на іншу роботу або призначенні на іншу посаду, що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потребує   додаткових   знань  з  питань  охорони  праці,  безпеки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життєдіяльності.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2" w:name="o72"/>
      <w:bookmarkEnd w:id="72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4. Спеціальне навчання і перевірка знань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з питань охорони праці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3" w:name="o73"/>
      <w:bookmarkEnd w:id="73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4.1.  Відповідно  до Типового положення працівники установ та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закладів   освіти,   зазначені   в  Переліку  робіт  з  підвищеною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небезпекою     (     </w:t>
      </w:r>
      <w:hyperlink r:id="rId22" w:tgtFrame="_blank" w:history="1">
        <w:r w:rsidRPr="00185C9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z0232-05</w:t>
        </w:r>
      </w:hyperlink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),     затвердженому     наказом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Держнаглядохоронпраці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України  від  26.01.2005 N 15 ( </w:t>
      </w:r>
      <w:hyperlink r:id="rId23" w:tgtFrame="_blank" w:history="1">
        <w:r w:rsidRPr="00185C9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z0231-05</w:t>
        </w:r>
      </w:hyperlink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зареєстрованому  в  Міністерстві  юстиції  України  15.02.2005  за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N  232/10512,  та  Переліку  робіт,  де  є  потреба у професійному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доборі, затвердженому наказом МОЗ України та 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Держнаглядохоронпраці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України  від  23.09.94  N  263/121  (  </w:t>
      </w:r>
      <w:hyperlink r:id="rId24" w:tgtFrame="_blank" w:history="1">
        <w:r w:rsidRPr="00185C9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z0018-95</w:t>
        </w:r>
      </w:hyperlink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), зареєстрованому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Міністерством  юстиції  України 25.01.95 за N 18/554 (із змінами),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проходять щороку спеціальне навчання і перевірку знань відповідних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нормативно-правових актів з охорони праці.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4" w:name="o74"/>
      <w:bookmarkEnd w:id="74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4.2. Порядок   проведення   спеціального  навчання  з  питань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охорони праці визначається Типовим положенням ( </w:t>
      </w:r>
      <w:hyperlink r:id="rId25" w:tgtFrame="_blank" w:history="1">
        <w:r w:rsidRPr="00185C9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z0231-05</w:t>
        </w:r>
      </w:hyperlink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5" w:name="o75"/>
      <w:bookmarkEnd w:id="75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4.3. Установа та заклад освіти,  які  мають  намір  проводити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навчання   з  питань  охорони  праці  працівників  або  професійну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підготовку, перепідготовку та підвищення кваліфікації працівників,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які  залучаються  до  виконання  робіт  з  підвищеною  небезпекою,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повинні одержати відповідний дозвіл 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Держнаглядохоронпраці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або його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територіального органу в порядку,  визначеному постановою Кабінету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Міністрів України від 15.10.2003  N  1631  (  </w:t>
      </w:r>
      <w:hyperlink r:id="rId26" w:tgtFrame="_blank" w:history="1">
        <w:r w:rsidRPr="00185C9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1631-2003-п</w:t>
        </w:r>
      </w:hyperlink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)  "Про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затвердження Порядку видачі дозволів Державним комітетом з нагляду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 охороною праці та його територіальними органами" (із змінами).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6" w:name="o76"/>
      <w:bookmarkEnd w:id="76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4.4. Перевірка знань з питань охорони праці після  проведення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спеціального  навчання  проводиться  комісією  установи та закладу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освіти.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7" w:name="o77"/>
      <w:bookmarkEnd w:id="77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разі  неможливості  створити  комісію  з  перевірки знань з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питань охорони праці в установі та закладі освіти перевірка  знань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проводиться  комісією  спорідненої  установи  та закладу освіти за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домовленістю.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8" w:name="o78"/>
      <w:bookmarkEnd w:id="78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Посадові особи,  у  тому числі фахівці з питань охорони праці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установ та закладів освіти, де стався нещасний випадок (професійне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отруєння) груповий або із смертельним наслідком,  повинні протягом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місяця пройти позачергове навчання  і  перевірку  знань  з  питань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охорони  праці  в  порядку,  установленому  цим  Положенням,  якщо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комісією з розслідування встановлено  факт  порушення  ними  вимог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нормативно-правових актів з охорони праці.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9" w:name="o79"/>
      <w:bookmarkEnd w:id="79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4.5. Стажування,  дублювання  і  допуск до роботи працівників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установ  та  закладів  освіти,  які  виконують  роботи  підвищеної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небезпеки, проводиться    відповідно    до    Типового   положення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 </w:t>
      </w:r>
      <w:hyperlink r:id="rId27" w:tgtFrame="_blank" w:history="1">
        <w:r w:rsidRPr="00185C9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z0231-05</w:t>
        </w:r>
      </w:hyperlink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0" w:name="o80"/>
      <w:bookmarkEnd w:id="80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5. Організація проведення інструктажів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з питань охорони праці, безпеки життєдіяльності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1" w:name="o81"/>
      <w:bookmarkEnd w:id="81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5.1. Працівники установ та закладів освіти під час  прийняття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  роботу  та  періодично  повинні проходити інструктажі з питань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охорони праці,  навчання щодо  надання  першої  медичної  допомоги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потерпілим  від  нещасних  випадків,  правил  поведінки та дій при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виникненні аварійних ситуацій, пожеж і стихійних лих.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2" w:name="o82"/>
      <w:bookmarkEnd w:id="82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5.2. Порядок  проведення  інструктажів  з  охорони  праці   з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працівниками  в  установах та закладах освіти визначається Типовим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положенням ( </w:t>
      </w:r>
      <w:hyperlink r:id="rId28" w:tgtFrame="_blank" w:history="1">
        <w:r w:rsidRPr="00185C9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z0231-05</w:t>
        </w:r>
      </w:hyperlink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):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3" w:name="o83"/>
      <w:bookmarkEnd w:id="83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5.2.1. Вступний  інструктаж  з  охорони  праці  проводиться з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працівниками: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4" w:name="o84"/>
      <w:bookmarkEnd w:id="84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які приймаються  на  постійну  або тимчасову роботу незалежно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від їх освіти, стажу роботи та посади;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5" w:name="o85"/>
      <w:bookmarkEnd w:id="85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які прибули   до   установи   чи   закладу  освіти  і  беруть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безпосередню участь у навчально-виховному та  виробничому  процесі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або виконують інші роботи для цієї установи чи закладу освіти.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6" w:name="o86"/>
      <w:bookmarkEnd w:id="86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Вступний інструктаж проводиться спеціалістом  служби  охорони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праці  або  іншою  особою  відповідно  до  наказу  (розпорядження)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керівника, на яку покладається цей обов'язок і яка в установленому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цим Положенням порядку пройшла навчання і перевірку знань з питань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охорони праці.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7" w:name="o87"/>
      <w:bookmarkEnd w:id="87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Вступний інструктаж  проводиться в кабінеті охорони праці або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 приміщенні,  що спеціально для цього  обладнано,  за  програмою,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розробленою   службою   охорони   праці.  Програма  та  тривалість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інструктажу затверджуються керівником установи чи закладу освіти.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8" w:name="o88"/>
      <w:bookmarkEnd w:id="88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Запис про проведення вступного інструктажу робиться в журналі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реєстрації вступного   інструктажу   з   питань   охорони    праці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(додаток 3),   який   зберігається   службою   охорони  праці  або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працівником,  що відповідає за проведення вступного інструктажу, а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також у наказі про прийняття працівника на роботу.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9" w:name="o89"/>
      <w:bookmarkEnd w:id="89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5.2.2. Первинний  інструктаж  з  охорони праці проводиться до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початку роботи безпосередньо на робочому місці з працівником: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0" w:name="o90"/>
      <w:bookmarkEnd w:id="90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новоприйнятим (постійно чи тимчасово) до установи чи  закладу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освіти;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1" w:name="o91"/>
      <w:bookmarkEnd w:id="91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який переводиться з одного структурного  підрозділу  установи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чи закладу освіти до іншого;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2" w:name="o92"/>
      <w:bookmarkEnd w:id="92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який виконуватиме нову для нього роботу;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3" w:name="o93"/>
      <w:bookmarkEnd w:id="93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відрядженим працівником  іншої  установи  чи  закладу освіти,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який  бере   безпосередню   участь   у   навчально-виховному   або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виробничому процесі.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4" w:name="o94"/>
      <w:bookmarkEnd w:id="94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Первинний інструктаж   на    робочому    місці    проводиться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індивідуально  або з групою осіб одного фаху за чинними в установі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та закладі освіти  інструкціями  з  охорони  праці  відповідно  до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виконуваних робіт.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5" w:name="o95"/>
      <w:bookmarkEnd w:id="95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5.2.3. Повторний  інструктаж  з  охорони праці проводиться на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робочому місці  індивідуально  з  окремим  працівником,  з  групою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працівників,  які виконують однотипні роботи, за обсягом і змістом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переліку питань первинного інструктажу.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6" w:name="o96"/>
      <w:bookmarkEnd w:id="96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Повторний інструктаж  проводиться  на  роботах  з  підвищеною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небезпекою -  1  раз  на  3  місяці,  для  решти  робіт - 1 раз на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6 місяців.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7" w:name="o97"/>
      <w:bookmarkEnd w:id="97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5.2.4. Позаплановий  інструктаж проводиться на робочому місці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або в кабінеті охорони праці: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8" w:name="o98"/>
      <w:bookmarkEnd w:id="98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при введенні в дію нових або переглянутих нормативно-правових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актів з охорони праці,  а також при внесенні змін та доповнень  до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них;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9" w:name="o99"/>
      <w:bookmarkEnd w:id="99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при зміні технологічного  процесу,  заміні  або  модернізації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устаткування,   приладів   та   інструментів,  вихідної  сировини,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матеріалів та інших факторів, що впливають на стан охорони праці;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0" w:name="o100"/>
      <w:bookmarkEnd w:id="100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при порушеннях працівниками вимог нормативно-правових актів з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охорони праці, що призвели до травм, аварій, пожеж тощо;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1" w:name="o101"/>
      <w:bookmarkEnd w:id="101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при перерві  в  роботі виконавця більше ніж на 30 календарних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днів - для робіт з підвищеною небезпекою,  а  для  решти  робіт  -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понад 60 днів.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2" w:name="o102"/>
      <w:bookmarkEnd w:id="102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Позаплановий інструктаж  може  проводитись  індивідуально   з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окремим працівником або з групою працівників одного фаху.  Обсяг і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зміст позапланового інструктажу визначаються  в  кожному  окремому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випадку залежно від причин і обставин,  що спричинили потребу його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проведення.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3" w:name="o103"/>
      <w:bookmarkEnd w:id="103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5.2.5. Цільовий інструктаж з охорони праці проводиться: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4" w:name="o104"/>
      <w:bookmarkEnd w:id="104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разі ліквідації аварії або стихійного лиха;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5" w:name="o105"/>
      <w:bookmarkEnd w:id="105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при  проведенні  робіт,  на  які  відповідно до законодавства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оформлюються наряд-допуск, наказ або розпорядження.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6" w:name="o106"/>
      <w:bookmarkEnd w:id="106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Цільовий інструктаж   проводиться   індивідуально  з  окремим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працівником або з групою  працівників.  Обсяг  і  зміст  цільового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інструктажу    визначаються    залежно    від   виду   робіт,   що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виконуватимуться.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7" w:name="o107"/>
      <w:bookmarkEnd w:id="107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5.3. Проведення інструктажів з охорони праці  з  вихованцями,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учнями,  студентами,  курсантами,  слухачами в навчальних закладах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під час проведення трудового і професійного навчання  здійснюється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відповідно до цього Положення.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8" w:name="o108"/>
      <w:bookmarkEnd w:id="108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5.3.1. Вступний інструктаж з охорони праці проводиться: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9" w:name="o109"/>
      <w:bookmarkEnd w:id="109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 початку  трудового або професійного навчання в навчальному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закладі або на виробництві;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0" w:name="o110"/>
      <w:bookmarkEnd w:id="110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разі екскурсії на підприємство.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1" w:name="o111"/>
      <w:bookmarkEnd w:id="111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5.3.2. Первинний інструктаж проводиться: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2" w:name="o112"/>
      <w:bookmarkEnd w:id="112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перед початком   навчання   в   кожному  кабінеті,  майстерні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навчального закладу;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3" w:name="o113"/>
      <w:bookmarkEnd w:id="113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перед виконанням кожного навчального завдання,  пов'язаного з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використанням різних механізмів, інструментів, матеріалів тощо.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4" w:name="o114"/>
      <w:bookmarkEnd w:id="114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5.3.3. Позаплановий    інструктаж   з   учнями,   студентами,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курсантами,  слухачами  проводиться  при  порушеннях  ними   вимог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нормативно-правових актів з охорони праці, що можуть призвести або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призвели до травм, аварій, пожеж тощо.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5" w:name="o115"/>
      <w:bookmarkEnd w:id="115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5.4. Інструктажі  з  охорони  праці  з  учнями,   студентами,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курсантами,   слухачами,   що  проводяться  під  час  трудового  і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професійного навчання в навчальних закладах,  проводять  керівники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робіт,  майстри  виробничого  навчання  та  інші  особи,  на  яких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покладено наказом керівника  проведення  інструктажів.  Такі  самі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інструктажі  на виробництві проводять особи,  на яких покладено ці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обов'язки наказом керівника підприємства,  організації,  де  учні,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студенти,   курсанти,  слухачі  проходять  трудове  та  професійне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навчання.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6" w:name="o116"/>
      <w:bookmarkEnd w:id="116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Реєстрація таких інструктажів проводиться: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7" w:name="o117"/>
      <w:bookmarkEnd w:id="117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вступний - у журналі обліку навчальних (навчально-виробничих)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занять на окремій сторінці за формою, що надається у додатку 3;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8" w:name="o118"/>
      <w:bookmarkEnd w:id="118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первинний на робочому місці в кожному кабінеті,  лабораторії,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майстерні,  де  проводиться  трудове або професійне навчання,  - у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спеціальному журналі (додаток 4);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9" w:name="o119"/>
      <w:bookmarkEnd w:id="119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первинний перед виконанням навчального завдання,  пов'язаного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 використанням різних механізмів, інструментів, матеріалів тощо -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  журналі  обліку  навчальних  (навчально-виробничих)  занять  на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сторінці про запис теми уроку, навчального заняття тощо.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0" w:name="o120"/>
      <w:bookmarkEnd w:id="120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5.5. Первинний,   повторний,    позаплановий    і    цільовий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інструктажі з охорони праці з працівниками та учнями,  студентами,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курсантами,  слухачами,  які  проходять  виробниче   навчання   та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виробничу  практику  на підприємствах,  в організаціях,  проводить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безпосередній керівник робіт (начальник  структурного  підрозділу,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майстер) або фізична особа, яка використовує найману працю.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1" w:name="o121"/>
      <w:bookmarkEnd w:id="121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5.6. Первинний,    повторний,    позаплановий    і   цільовий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інструктажі  з  охорони  праці  завершуються  перевіркою  знань  у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вигляді  усного  опитування або за допомогою технічних засобів,  а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також перевіркою набутих навичок безпечних методів праці,  особою,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яка проводила інструктаж.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2" w:name="o122"/>
      <w:bookmarkEnd w:id="122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При незадовільних  результатах  перевірки  знань,   умінь   і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навичок   щодо   безпечного   виконання  робіт  після  первинного,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повторного  чи  позапланового  інструктажів   протягом   10   днів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додатково проводяться інструктаж і повторна перевірка знань.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3" w:name="o123"/>
      <w:bookmarkEnd w:id="123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5.7. Про проведення первинного,  повторного, позапланового та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цільового   інструктажів   працівників,   учнів,   студентів    на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виробництві   та   їх   допуск  до  роботи  особа,  яка  проводила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інструктаж,  уносить запис до журналу  реєстрації  інструктажів  з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питань  охорони  праці  на  робочому  місці (додаток 4).  Сторінки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журналу  реєстрації  інструктажів  повинні   бути   пронумеровані,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прошнуровані і скріплені печаткою.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4" w:name="o124"/>
      <w:bookmarkEnd w:id="124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разі   виконання   робіт,    що    потребують    оформлення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наряду-допуску,  цільовий  інструктаж  здійснюється  відповідно до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Типового положення ( </w:t>
      </w:r>
      <w:hyperlink r:id="rId29" w:tgtFrame="_blank" w:history="1">
        <w:r w:rsidRPr="00185C9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z0231-05</w:t>
        </w:r>
      </w:hyperlink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5" w:name="o125"/>
      <w:bookmarkEnd w:id="125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5.8. Перелік професій та  посад  працівників,  які  проходять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повторний   інструктаж,   затверджується  керівником  установи  чи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закладу освіти.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6" w:name="o126"/>
      <w:bookmarkEnd w:id="126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5.9.  Тематика  та  порядок  проведення інструктажів з питань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охорони  праці  для  учнів, студентів, курсантів, слухачів під час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трудового  і  професійного  навчання  в  навчальних закладах та на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виробництві   визначаються  Типовим  положенням  (  </w:t>
      </w:r>
      <w:hyperlink r:id="rId30" w:tgtFrame="_blank" w:history="1">
        <w:r w:rsidRPr="00185C9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z0231-05</w:t>
        </w:r>
      </w:hyperlink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)  з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урахуванням специфіки навчання в цих закладах.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7" w:name="o127"/>
      <w:bookmarkEnd w:id="127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5.10. Крім проведення інструктажів з охорони  праці  під  час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трудового   і   професійного   навчання   з  вихованцями,  учнями,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студентами,   курсантами,   слухачами,   працівниками   навчальних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закладів  у  процесі  навчання  проводяться  інструктажі з безпеки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життєдіяльності,  які  містять  питання  безпеки  праці,   охорони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здоров'я,  пожежної, радіаційної безпеки, 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безпеки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дорожнього руху,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попередження побутового травматизму,  дії у  випадку  надзвичайних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ситуацій тощо.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8" w:name="o128"/>
      <w:bookmarkEnd w:id="128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5.11. Порядок проведення,  тематика та організація проведення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інструктажів  з   безпеки   життєдіяльності   вихованців,   учнів,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студентів, курсантів,    слухачів,    працівників     визначаються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розділом 8  Положення  про  організацію  роботи  з  охорони  праці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учасників  навчально-виховного  процесу  в  установах  і  закладах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освіти,  затвердженого наказом Міністерства освіти і науки України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від 01.08.2001 N 563 ( </w:t>
      </w:r>
      <w:hyperlink r:id="rId31" w:tgtFrame="_blank" w:history="1">
        <w:r w:rsidRPr="00185C9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z0969-01</w:t>
        </w:r>
      </w:hyperlink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),  зареєстрованого в Міністерстві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юстиції України 20.11.2001 за N 969/6160.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9" w:name="o129"/>
      <w:bookmarkEnd w:id="129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5.12. Перед початком навчальних занять один  раз  на  рік,  а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також  при  зарахуванні  або  оформленні  до  навчального  закладу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вихованця,  учня, студента, курсанта, слухача проводиться вступний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інструктаж  з  безпеки життєдіяльності службами охорони праці.  За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умови чисельності учасників навчально-виховного процесу в закладах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понад   200   вищезазначеними   службами  проводиться  навчання  з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вихователями,  класоводами,   класними   керівниками,   майстрами,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кураторами  груп  тощо,  які в свою чергу інструктують вихованців,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учнів,  студентів,  курсантів, слухачів перед початком навчального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року.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0" w:name="o130"/>
      <w:bookmarkEnd w:id="130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Запис про вступний інструктаж робиться  на  окремій  сторінці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журналу обліку навчальних занять (додаток 5).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1" w:name="o131"/>
      <w:bookmarkEnd w:id="131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5.13. Первинний    інструктаж   з   безпеки   життєдіяльності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проводиться на початку навчального року перед  початком  занять  у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кожному кабінеті,  лабораторії,  майстерні,  спортзалі тощо, перед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початком  зимових  канікул,  наприкінці  навчального  року   перед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початком літніх канікул, а також за межами навчального закладу, де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навчально-виховний процес пов'язаний з  використанням  небезпечних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або шкідливих для здоров'я факторів.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2" w:name="o132"/>
      <w:bookmarkEnd w:id="132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Первинний інструктаж проводять викладачі, учителі, класоводи,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куратори груп,  вихователі,  класні керівники, майстри виробничого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навчання,  тренери,  керівники  гуртків   тощо.   Цей   інструктаж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проводиться   з   вихованцями,   учнями,  студентами,  курсантами,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слухачами,  аспірантами,  а також з батьками,  які беруть участь у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позанавчальних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заходах.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3" w:name="o133"/>
      <w:bookmarkEnd w:id="133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Запис про  проведення  первинного  інструктажу   робиться   в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окремому     журналі    реєстрації    інструктажів    з    безпеки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життєдіяльності,   який   зберігається   в    кожному    кабінеті,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лабораторії,  майстерні, цеху, спортзалі та іншому робочому місці.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Рекомендована форма журналу наведена в додатку 6.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4" w:name="o134"/>
      <w:bookmarkEnd w:id="134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Учні і вихованці, які інструктуються, розписуються в журналі,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починаючи з 9-го класу.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5" w:name="o135"/>
      <w:bookmarkEnd w:id="135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Первинний інструктаж    з   безпеки   життєдіяльності   також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проводиться  перед  виконанням  кожного  завдання,  пов'язаного  з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використанням   різних   матеріалів,  інструментів,  приладів,  на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початку уроку, заняття, лабораторної, практичної роботи тощо.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6" w:name="o136"/>
      <w:bookmarkEnd w:id="136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Первинний інструктаж, який проводиться перед початком кожного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практичного  заняття  (практичної,  лабораторної   роботи   тощо),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реєструється  в  журналі  обліку  навчальних  занять,  виробничого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навчання на сторінці предмета в розділі про  запис  змісту  уроку,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заняття.  Вихованці,  учні, студенти, слухачі, які інструктуються,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не розписуються про такий інструктаж.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7" w:name="o137"/>
      <w:bookmarkEnd w:id="137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5.14. Позаплановий   інструктаж   з   вихованцями,    учнями,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студентами,  курсантами, слухачами, аспірантами проводиться у разі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порушення ними вимог нормативно-правових актів з охорони праці, що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може призвести чи призвело до травм, аварій, пожеж тощо, при зміні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умов виконання навчальних завдань (лабораторних робіт,  виробничої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практики,  професійної підготовки тощо),  у разі нещасних випадків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за межами навчального закладу.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8" w:name="o138"/>
      <w:bookmarkEnd w:id="138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Реєстрація позапланового  інструктажу  проводиться  в журналі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реєстрації інструктажів (додаток 5).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9" w:name="o139"/>
      <w:bookmarkEnd w:id="139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5.15. Цільовий інструктаж проводиться з вихованцями,  учнями,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студентами, курсантами, слухачами, аспірантами навчального закладу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 разі організації 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позанавчальних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заходів  (олімпіади,  турніри  з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предметів, екскурсії, туристичні походи, спортивні змагання тощо),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під час проведення громадських,  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позанавчальних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робіт  (прибирання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територій,      приміщень,      науково-дослідна     робота     на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навчально-дослідній ділянці тощо). Реєстрація проведення цільового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інструктажу   здійснюється   у   журналі  реєстрації  інструктажів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(додаток 5).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0" w:name="o140"/>
      <w:bookmarkEnd w:id="140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Директор департаменту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професійно-технічної освіти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Міністерства освіти і науки України                   Т.М.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Десятов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1" w:name="o141"/>
      <w:bookmarkEnd w:id="141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Додаток 1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до пункту 3.17 Положення про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порядок проведення навчання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і перевірки знань з питань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охорони праці в закладах,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установах, організаціях,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підприємствах,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підпорядкованих Міністерству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освіти і науки України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2" w:name="o142"/>
      <w:bookmarkEnd w:id="142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Зразок протоколу засідання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комісії з перевірки знань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з питань охорони праці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3" w:name="o143"/>
      <w:bookmarkEnd w:id="143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__________________________________________________________________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(підприємство, організація, установа, навчальний заклад,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їх підпорядкованість)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4" w:name="o144"/>
      <w:bookmarkEnd w:id="144"/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 xml:space="preserve">                         ПРОТОКОЛ N _____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 засідання комісії з перевірки знань працівників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 з питань охорони праці, безпеки життєдіяльності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5" w:name="o145"/>
      <w:bookmarkEnd w:id="145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"__"___________ 20_ р.                   м.______________________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6" w:name="o146"/>
      <w:bookmarkEnd w:id="146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Комісія у складі: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7" w:name="o147"/>
      <w:bookmarkEnd w:id="147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голови ___________________________________________________________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(прізвище, ініціали, посада)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8" w:name="o148"/>
      <w:bookmarkEnd w:id="148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і членів комісії: ________________________________________________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(прізвище, ініціали, посада)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9" w:name="o149"/>
      <w:bookmarkEnd w:id="149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__________________________________________________________________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0" w:name="o150"/>
      <w:bookmarkEnd w:id="150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_________________________________________________________________,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1" w:name="o151"/>
      <w:bookmarkEnd w:id="151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створена на підставі наказу від "__" _____________ 20_ р. N _____,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перевірила знання ________________________________________________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(перелік основних нормативно-правових актів з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2" w:name="o152"/>
      <w:bookmarkEnd w:id="152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__________________________________________________________________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охорони праці, за якими проводилася перевірка знань)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3" w:name="o153"/>
      <w:bookmarkEnd w:id="153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4" w:name="o154"/>
      <w:bookmarkEnd w:id="154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 N  |Прізвище, ім'я|   Посада,   |Місце роботи | Знає /|Примітка|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5" w:name="o155"/>
      <w:bookmarkEnd w:id="155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|з/п |та по батькові|  професія   |    (для     |не знає|        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6" w:name="o156"/>
      <w:bookmarkEnd w:id="156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    |  працівника  |    (фах)    |підприємства |       |        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7" w:name="o157"/>
      <w:bookmarkEnd w:id="157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    |              |             | структурний |       |        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8" w:name="o158"/>
      <w:bookmarkEnd w:id="158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    |              |             |  підрозділ) |       |        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9" w:name="o159"/>
      <w:bookmarkEnd w:id="159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------------------------------------------------------------------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0" w:name="o160"/>
      <w:bookmarkEnd w:id="160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Голова комісії                            _______________________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            (підпис)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1" w:name="o161"/>
      <w:bookmarkEnd w:id="161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Члени комісії:                            _______________________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            (підпис)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2" w:name="o162"/>
      <w:bookmarkEnd w:id="162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     _______________________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            (підпис)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3" w:name="o163"/>
      <w:bookmarkEnd w:id="163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     _______________________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            (підпис)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М.П.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4" w:name="o164"/>
      <w:bookmarkEnd w:id="164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Директор департаменту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професійно-технічної освіти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Міністерства освіти і науки України                   Т.М.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Десятов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5" w:name="o165"/>
      <w:bookmarkEnd w:id="165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Додаток 2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до пункту 3.18 Положення про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порядок проведення навчання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і перевірки знань з питань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охорони праці в закладах,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установах, організаціях,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підприємствах,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підпорядкованих Міністерству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освіти і науки України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6" w:name="o166"/>
      <w:bookmarkEnd w:id="166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Обкладинка посвідчення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7" w:name="o167"/>
      <w:bookmarkEnd w:id="167"/>
      <w:r w:rsidRPr="00185C97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                           (Державний </w:t>
      </w:r>
      <w:r w:rsidRPr="00185C97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                          Герб </w:t>
      </w:r>
      <w:r w:rsidRPr="00185C97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  <w:r w:rsidRPr="00185C97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lastRenderedPageBreak/>
        <w:t xml:space="preserve">                             України) </w:t>
      </w:r>
      <w:r w:rsidRPr="00185C97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8" w:name="o168"/>
      <w:bookmarkEnd w:id="168"/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 xml:space="preserve">                           ПОСВІДЧЕННЯ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   про перевірку знань з питань охорони праці,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             безпеки життєдіяльності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9" w:name="o169"/>
      <w:bookmarkEnd w:id="169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  Перша сторінка посвідчення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0" w:name="o170"/>
      <w:bookmarkEnd w:id="170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__________________________________________________________________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(підприємство, організація, установа, навчальний заклад,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їх підпорядкованість )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1" w:name="o171"/>
      <w:bookmarkEnd w:id="171"/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 xml:space="preserve">                          ПОСВІДЧЕННЯ N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2" w:name="o172"/>
      <w:bookmarkEnd w:id="172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Видано __________________________________________________________,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(прізвище, ім'я та по батькові)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3" w:name="o173"/>
      <w:bookmarkEnd w:id="173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посада (фах) ____________________________________________________,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4" w:name="o174"/>
      <w:bookmarkEnd w:id="174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місце роботи ____________________________________________________,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5" w:name="o175"/>
      <w:bookmarkEnd w:id="175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про  те,  що  він(вона) пройшов(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ла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) навчання і виявив(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ла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) потрібні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>знання ___________________________________________________________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6" w:name="o176"/>
      <w:bookmarkEnd w:id="176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__________________________________________________________________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(перелік основних нормативно-правових актів з  охорони  праці,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безпеки життєдіяльності, за якими проводилася перевірка знань)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7" w:name="o177"/>
      <w:bookmarkEnd w:id="177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Підстава: протокол засідання комісії з перевірки знань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8" w:name="o178"/>
      <w:bookmarkEnd w:id="178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від "___" ________20__ р.                             N __________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9" w:name="o179"/>
      <w:bookmarkEnd w:id="179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Голова комісії ________________________________          ________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(прізвище)                      (підпис)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0" w:name="o180"/>
      <w:bookmarkEnd w:id="180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М.П.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1" w:name="o181"/>
      <w:bookmarkEnd w:id="181"/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 xml:space="preserve">             ВІДОМОСТІ ПРО ПЕРІОДИЧНУ ПЕРЕВІРКУ ЗНАНЬ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2" w:name="o182"/>
      <w:bookmarkEnd w:id="182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Посада (фах) _____________________________________________________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3" w:name="o183"/>
      <w:bookmarkEnd w:id="183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виявив(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ла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) потрібні знання _______________________________________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4" w:name="o184"/>
      <w:bookmarkEnd w:id="184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__________________________________________________________________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(перелік нормативно-правових актів з охорони праці, безпеки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життєдіяльності, за якими проводилася перевірка знань)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5" w:name="o185"/>
      <w:bookmarkEnd w:id="185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__________________________________________________________________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6" w:name="o186"/>
      <w:bookmarkEnd w:id="186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Підстава: протокол засідання комісії з перевірки знань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7" w:name="o187"/>
      <w:bookmarkEnd w:id="187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від "___" ________20__ р.                             N __________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8" w:name="o188"/>
      <w:bookmarkEnd w:id="188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Голова комісії ________________________________          ________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(прізвище)                      (підпис)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9" w:name="o189"/>
      <w:bookmarkEnd w:id="189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М.П.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90" w:name="o190"/>
      <w:bookmarkEnd w:id="190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Директор департаменту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професійно-технічної освіти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Міністерства освіти і науки України                   Т.М.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Десятов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91" w:name="o191"/>
      <w:bookmarkEnd w:id="191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Додаток 3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до пунктів 5.2.1, 5.4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Положення про порядок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                                  проведення навчання і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перевірки знань з питань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охорони праці в закладах,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установах, організаціях,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підприємствах,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підпорядкованих Міністерству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освіти і науки України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92" w:name="o192"/>
      <w:bookmarkEnd w:id="192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Титульний аркуш журналу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93" w:name="o193"/>
      <w:bookmarkEnd w:id="193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__________________________________________________________________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(підприємство, організація, установа, навчальний заклад)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94" w:name="o194"/>
      <w:bookmarkEnd w:id="194"/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 xml:space="preserve">                              ЖУРНАЛ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    реєстрації вступного інструктажу з питань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          охорони праці для працівників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95" w:name="o195"/>
      <w:bookmarkEnd w:id="195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Розпочато "__"______ 20__ р.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96" w:name="o196"/>
      <w:bookmarkEnd w:id="196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Закінчено "__"______ 20__ р.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97" w:name="o197"/>
      <w:bookmarkEnd w:id="197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---------------------------------------------------------------------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98" w:name="o198"/>
      <w:bookmarkEnd w:id="198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 N |Дата  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Прізви-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|Професія,|Назва        |Прізвище,|   Підписи   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99" w:name="o199"/>
      <w:bookmarkEnd w:id="199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|з/п|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прове-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|ще, ім'я|посада   |виробничого  |ініціали,|             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00" w:name="o200"/>
      <w:bookmarkEnd w:id="200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   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дення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|та по   |особи,   |підрозділу   |посада   |-------------|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01" w:name="o201"/>
      <w:bookmarkEnd w:id="201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   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ін-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|батькові|яку      |(група, клас,|особи,   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особи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,|особи,|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02" w:name="o202"/>
      <w:bookmarkEnd w:id="202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   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струк-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|особи,  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інструк-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|гурток), до  |яка      |яку   |яка   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03" w:name="o203"/>
      <w:bookmarkEnd w:id="203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   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тажу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|яку     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тують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,   |якого        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інструк-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ін-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ін-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04" w:name="o204"/>
      <w:bookmarkEnd w:id="204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   |      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інструк-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|її вік   |приймається  |тує      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струк-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струк-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05" w:name="o205"/>
      <w:bookmarkEnd w:id="205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   |      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тують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|         |особа, що 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ін-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         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тують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|тує   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06" w:name="o206"/>
      <w:bookmarkEnd w:id="206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   |      |        |         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структується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         |      |      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07" w:name="o207"/>
      <w:bookmarkEnd w:id="207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|---+------+--------+---------+-------------+---------+------+------|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08" w:name="o208"/>
      <w:bookmarkEnd w:id="208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 1 |   2  |    3   |    4    |      5      |    6    |   7  |   8  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09" w:name="o209"/>
      <w:bookmarkEnd w:id="209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---------------------------------------------------------------------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10" w:name="o210"/>
      <w:bookmarkEnd w:id="210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            Рекомендована форма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11" w:name="o211"/>
      <w:bookmarkEnd w:id="211"/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 xml:space="preserve">                            РЕЄСТРАЦІЯ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      вступного інструктажу з охорони праці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    для учнів, студентів, курсантів, слухачів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    під час трудового і професійного навчання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           в журналі обліку навчальних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          (навчально-виробничих) занять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12" w:name="o212"/>
      <w:bookmarkEnd w:id="212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13" w:name="o213"/>
      <w:bookmarkEnd w:id="213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 N  |  Прізвище,  |   Дата   | Прізвище,|         Підпис        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14" w:name="o214"/>
      <w:bookmarkEnd w:id="214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|з/п |    ім'я,    |проведення| ім'я, по |-----------------------|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15" w:name="o215"/>
      <w:bookmarkEnd w:id="215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|    | по батькові | 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інструк-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|батькові  |особи, яка|особи (*),  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16" w:name="o216"/>
      <w:bookmarkEnd w:id="216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|    | особи, яку  |   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тажу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|особи, яка|проводила |яку         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17" w:name="o217"/>
      <w:bookmarkEnd w:id="217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    |інструктують |          |проводила |інструктаж|інструктують|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18" w:name="o218"/>
      <w:bookmarkEnd w:id="218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    |             |          |інструктаж|          |            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19" w:name="o219"/>
      <w:bookmarkEnd w:id="219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|----+-------------+----------+----------+----------+------------|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20" w:name="o220"/>
      <w:bookmarkEnd w:id="220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  1 |      2      |    3     |    4     |    5     |      6     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21" w:name="o221"/>
      <w:bookmarkEnd w:id="221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------------------------------------------------------------------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22" w:name="o222"/>
      <w:bookmarkEnd w:id="222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Директор департаменту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професійно-технічної освіти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Міністерства освіти і науки України                   Т.М.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Десятов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23" w:name="o223"/>
      <w:bookmarkEnd w:id="223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_______________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(*) Учні  розписуються  у  журналі  інструктажу,  починаючи з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9-го класу.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24" w:name="o224"/>
      <w:bookmarkEnd w:id="224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Додаток 4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до пунктів 5.4, 5.7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Положення про порядок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проведення навчання і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перевірки знань з питань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охорони праці в закладах,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установах, організаціях,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підприємствах,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підпорядкованих Міністерству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освіти і науки України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25" w:name="o225"/>
      <w:bookmarkEnd w:id="225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Титульний аркуш журналу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26" w:name="o226"/>
      <w:bookmarkEnd w:id="226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__________________________________________________________________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(підприємство, організація, установа, навчальний заклад)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27" w:name="o227"/>
      <w:bookmarkEnd w:id="227"/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 xml:space="preserve">                              ЖУРНАЛ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         реєстрації інструктажів з питань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         охорони праці на робочому місці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28" w:name="o228"/>
      <w:bookmarkEnd w:id="228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__________________________________________________________________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(цех, дільниця, бригада, служба, лабораторія, майстерня тощо)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29" w:name="o229"/>
      <w:bookmarkEnd w:id="229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Розпочато "__"______ 20__ р.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30" w:name="o230"/>
      <w:bookmarkEnd w:id="230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Закінчено "__"______ 20__ р.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31" w:name="o231"/>
      <w:bookmarkEnd w:id="231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Формат А4 (210 х 297)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32" w:name="o232"/>
      <w:bookmarkEnd w:id="232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--------------------------------------------------------------------------------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33" w:name="o233"/>
      <w:bookmarkEnd w:id="233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| N |Дата  |Прізвище,|Професія, |Вид 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ін-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|Причина  |Прізвище, |   Підписи   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34" w:name="o234"/>
      <w:bookmarkEnd w:id="234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|з/п|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прове-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|ініціали |посада    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структажу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прове-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|ініціали  |             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35" w:name="o235"/>
      <w:bookmarkEnd w:id="235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   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дення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|особи,   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особи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, яку|(первинний,|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дення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|особи, яка|-------------|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36" w:name="o236"/>
      <w:bookmarkEnd w:id="236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   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ін-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|яку      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інструкту-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|повторний, 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позапла-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|інструктує|особи,|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особи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,|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37" w:name="o237"/>
      <w:bookmarkEnd w:id="237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   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струк-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інструк-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ють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позаплано-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|нового   |та        |яку   |яка   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38" w:name="o238"/>
      <w:bookmarkEnd w:id="238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   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тажу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тують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          |вий,       |або      |перевіряє 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ін-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ін-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39" w:name="o239"/>
      <w:bookmarkEnd w:id="239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   |      |         |          |цільовий), |цільового|знання    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струк-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струк-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40" w:name="o240"/>
      <w:bookmarkEnd w:id="240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   |      |         |          |назва та   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інструк-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          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тують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|тує   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41" w:name="o241"/>
      <w:bookmarkEnd w:id="241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   |      |         |          |номер      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тажу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|          |      |      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42" w:name="o242"/>
      <w:bookmarkEnd w:id="242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   |      |         |          |інструкції |         |          |      |      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43" w:name="o243"/>
      <w:bookmarkEnd w:id="243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|---+------+---------+----------+-----------+---------+----------+------+------|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44" w:name="o244"/>
      <w:bookmarkEnd w:id="244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 1 |   2  |    3    |    4     |     5     |    6    |    7     |   8  |   9  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45" w:name="o245"/>
      <w:bookmarkEnd w:id="245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--------------------------------------------------------------------------------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46" w:name="o246"/>
      <w:bookmarkEnd w:id="246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Директор департаменту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професійно-технічної освіти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Міністерства освіти і науки України                   Т.М.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Десятов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47" w:name="o247"/>
      <w:bookmarkEnd w:id="247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Додаток 5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до пунктів 5.12, 5.14, 5.15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Положення про порядок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проведення навчання і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перевірки знань з питань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охорони праці в закладах,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установах, організаціях,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підприємствах,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підпорядкованих Міністерству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освіти і науки України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48" w:name="o248"/>
      <w:bookmarkEnd w:id="248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Рекомендована форма сторінки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журналу обліку навчальних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занять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49" w:name="o249"/>
      <w:bookmarkEnd w:id="249"/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 xml:space="preserve">                            РЕЄСТРАЦІЯ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 вступного інструктажу з безпеки життєдіяльності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   для вихованців, учнів, студентів, курсантів,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   слухачів у журналі обліку навчальних занять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50" w:name="o250"/>
      <w:bookmarkEnd w:id="250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51" w:name="o251"/>
      <w:bookmarkEnd w:id="251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 N  |  Прізвище,  |   Дата   | Прізвище |         Підпис        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52" w:name="o252"/>
      <w:bookmarkEnd w:id="252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|з/п |    ім'я,    |проведення| ім'я, по |-----------------------|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53" w:name="o253"/>
      <w:bookmarkEnd w:id="253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|    | по батькові | 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інструк-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|батькові  |особи, яка|особи (*),  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54" w:name="o254"/>
      <w:bookmarkEnd w:id="254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|    | особи, яку  |   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тажу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|особи, яка|проводила |яку         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55" w:name="o255"/>
      <w:bookmarkEnd w:id="255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    |інструктують |          |проводила |інструктаж|інструктують|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56" w:name="o256"/>
      <w:bookmarkEnd w:id="256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    |             |          |інструктаж|          |            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57" w:name="o257"/>
      <w:bookmarkEnd w:id="257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|----+-------------+----------+----------+----------+------------|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58" w:name="o258"/>
      <w:bookmarkEnd w:id="258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  1 |      2      |    3     |    4     |    5     |      6     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59" w:name="o259"/>
      <w:bookmarkEnd w:id="259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------------------------------------------------------------------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60" w:name="o260"/>
      <w:bookmarkEnd w:id="260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Директор департаменту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професійно-технічної освіти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Міністерства освіти і науки України                   Т.М.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Десятов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61" w:name="o261"/>
      <w:bookmarkEnd w:id="261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_______________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(*) Учні  розписуються  у  журналі  інструктажу,  починаючи з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9-го класу.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62" w:name="o262"/>
      <w:bookmarkEnd w:id="262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Додаток 6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до пункту 5.13 Положення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про порядок проведення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навчання і перевірки знань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з питань охорони праці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в закладах, установах,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організаціях,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підприємствах,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підпорядкованих Міністерству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освіти і науки України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63" w:name="o263"/>
      <w:bookmarkEnd w:id="263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____________________________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(назва навчального закладу)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64" w:name="o264"/>
      <w:bookmarkEnd w:id="264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                                  Розпочато: _________ 200_ р.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Закінчено: _________ 200_ р.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65" w:name="o265"/>
      <w:bookmarkEnd w:id="265"/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 xml:space="preserve">                              ЖУРНАЛ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      реєстрації первинного, позапланового,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         цільового інструктажів з безпеки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        життєдіяльності вихованців, учнів, </w:t>
      </w:r>
      <w:r w:rsidRPr="00185C97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          студентів, курсантів, слухачів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66" w:name="o266"/>
      <w:bookmarkEnd w:id="266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_____________________________________________________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67" w:name="o267"/>
      <w:bookmarkEnd w:id="267"/>
      <w:r w:rsidRPr="00185C97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     (кабінет, лабораторія, цех, майстерня, спортзал тощо) </w:t>
      </w:r>
      <w:r w:rsidRPr="00185C97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</w:t>
      </w:r>
      <w:r w:rsidRPr="00185C97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68" w:name="o268"/>
      <w:bookmarkEnd w:id="268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---------------------------------------------------------------------------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69" w:name="o269"/>
      <w:bookmarkEnd w:id="269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 N |  Прізвище, |Дата  |Клас,|  Назва   |Прізвище, |  Підпис  |  Підпис  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70" w:name="o270"/>
      <w:bookmarkEnd w:id="270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|з/п| ім'я та по 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прове-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|група| 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інструк-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|ім'я та по|особи, яка|особи (*),|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71" w:name="o271"/>
      <w:bookmarkEnd w:id="271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   |  батькові  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дення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     |  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тажу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,   |батькові, |проводила | яку 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ін-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72" w:name="o272"/>
      <w:bookmarkEnd w:id="272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   | особи, яку 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ін-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|     |  назва   |  посада  |інструктаж|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структують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73" w:name="o273"/>
      <w:bookmarkEnd w:id="273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   |інструктують|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струк-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     |інструкції|особи, яка|          |          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74" w:name="o274"/>
      <w:bookmarkEnd w:id="274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   |            |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тажу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|     |          |проводила |          |          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75" w:name="o275"/>
      <w:bookmarkEnd w:id="275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   |            |      |     |          |інструктаж|          |          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76" w:name="o276"/>
      <w:bookmarkEnd w:id="276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|---+------------+------+-----+----------+----------+----------+----------|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77" w:name="o277"/>
      <w:bookmarkEnd w:id="277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| 1 |      2     |   3  |  4  |     5    |     6    |     7    |     8    |</w:t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78" w:name="o278"/>
      <w:bookmarkEnd w:id="278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---------------------------------------------------------------------------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79" w:name="o279"/>
      <w:bookmarkEnd w:id="279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Директор департаменту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професійно-технічної освіти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Міністерства освіти і науки України                   Т.М.</w:t>
      </w:r>
      <w:proofErr w:type="spellStart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>Десятов</w:t>
      </w:r>
      <w:proofErr w:type="spellEnd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185C97" w:rsidRPr="00185C97" w:rsidRDefault="00185C97" w:rsidP="00185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80" w:name="o280"/>
      <w:bookmarkEnd w:id="280"/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_______________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(*) Учні  розписуються  у  журналі  інструктажу,  починаючи з </w:t>
      </w:r>
      <w:r w:rsidRPr="00185C97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9-го класу. </w:t>
      </w:r>
    </w:p>
    <w:p w:rsidR="00185C97" w:rsidRPr="00185C97" w:rsidRDefault="00185C97" w:rsidP="00185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17DF0" w:rsidRDefault="00517DF0"/>
    <w:sectPr w:rsidR="00517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138B8"/>
    <w:multiLevelType w:val="multilevel"/>
    <w:tmpl w:val="6532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97"/>
    <w:rsid w:val="00185C97"/>
    <w:rsid w:val="0051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5C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5C9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185C9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85C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85C9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185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85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5C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5C9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185C9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85C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85C9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185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85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813">
          <w:marLeft w:val="0"/>
          <w:marRight w:val="0"/>
          <w:marTop w:val="0"/>
          <w:marBottom w:val="0"/>
          <w:divBdr>
            <w:top w:val="single" w:sz="2" w:space="4" w:color="E2E2E2"/>
            <w:left w:val="single" w:sz="6" w:space="8" w:color="E2E2E2"/>
            <w:bottom w:val="single" w:sz="6" w:space="4" w:color="E2E2E2"/>
            <w:right w:val="single" w:sz="6" w:space="8" w:color="E2E2E2"/>
          </w:divBdr>
        </w:div>
        <w:div w:id="14891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060-12" TargetMode="External"/><Relationship Id="rId13" Type="http://schemas.openxmlformats.org/officeDocument/2006/relationships/hyperlink" Target="http://zakon2.rada.gov.ua/laws/show/z0231-05" TargetMode="External"/><Relationship Id="rId18" Type="http://schemas.openxmlformats.org/officeDocument/2006/relationships/hyperlink" Target="http://zakon2.rada.gov.ua/laws/show/z0565-13" TargetMode="External"/><Relationship Id="rId26" Type="http://schemas.openxmlformats.org/officeDocument/2006/relationships/hyperlink" Target="http://zakon2.rada.gov.ua/laws/show/1631-2003-%D0%B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zakon2.rada.gov.ua/laws/show/z0231-05" TargetMode="External"/><Relationship Id="rId7" Type="http://schemas.openxmlformats.org/officeDocument/2006/relationships/hyperlink" Target="http://zakon2.rada.gov.ua/laws/show/z0565-13" TargetMode="External"/><Relationship Id="rId12" Type="http://schemas.openxmlformats.org/officeDocument/2006/relationships/hyperlink" Target="http://zakon2.rada.gov.ua/laws/show/z0232-05" TargetMode="External"/><Relationship Id="rId17" Type="http://schemas.openxmlformats.org/officeDocument/2006/relationships/hyperlink" Target="http://zakon2.rada.gov.ua/laws/show/z0231-05" TargetMode="External"/><Relationship Id="rId25" Type="http://schemas.openxmlformats.org/officeDocument/2006/relationships/hyperlink" Target="http://zakon2.rada.gov.ua/laws/show/z0231-05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zakon2.rada.gov.ua/laws/show/z0231-05" TargetMode="External"/><Relationship Id="rId20" Type="http://schemas.openxmlformats.org/officeDocument/2006/relationships/hyperlink" Target="http://zakon2.rada.gov.ua/laws/show/z0565-13" TargetMode="External"/><Relationship Id="rId29" Type="http://schemas.openxmlformats.org/officeDocument/2006/relationships/hyperlink" Target="http://zakon2.rada.gov.ua/laws/show/z0231-0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zakon2.rada.gov.ua/laws/show/1135-2002-%D0%BF" TargetMode="External"/><Relationship Id="rId24" Type="http://schemas.openxmlformats.org/officeDocument/2006/relationships/hyperlink" Target="http://zakon2.rada.gov.ua/laws/show/z0018-95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akon2.rada.gov.ua/laws/show/z0231-05" TargetMode="External"/><Relationship Id="rId23" Type="http://schemas.openxmlformats.org/officeDocument/2006/relationships/hyperlink" Target="http://zakon2.rada.gov.ua/laws/show/z0231-05" TargetMode="External"/><Relationship Id="rId28" Type="http://schemas.openxmlformats.org/officeDocument/2006/relationships/hyperlink" Target="http://zakon2.rada.gov.ua/laws/show/z0231-05" TargetMode="External"/><Relationship Id="rId10" Type="http://schemas.openxmlformats.org/officeDocument/2006/relationships/hyperlink" Target="http://zakon2.rada.gov.ua/laws/show/z0231-05" TargetMode="External"/><Relationship Id="rId19" Type="http://schemas.openxmlformats.org/officeDocument/2006/relationships/hyperlink" Target="http://zakon2.rada.gov.ua/laws/show/z0231-05" TargetMode="External"/><Relationship Id="rId31" Type="http://schemas.openxmlformats.org/officeDocument/2006/relationships/hyperlink" Target="http://zakon2.rada.gov.ua/laws/show/z0969-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2694-12" TargetMode="External"/><Relationship Id="rId14" Type="http://schemas.openxmlformats.org/officeDocument/2006/relationships/hyperlink" Target="http://zakon2.rada.gov.ua/laws/show/z0014-95" TargetMode="External"/><Relationship Id="rId22" Type="http://schemas.openxmlformats.org/officeDocument/2006/relationships/hyperlink" Target="http://zakon2.rada.gov.ua/laws/show/z0232-05" TargetMode="External"/><Relationship Id="rId27" Type="http://schemas.openxmlformats.org/officeDocument/2006/relationships/hyperlink" Target="http://zakon2.rada.gov.ua/laws/show/z0231-05" TargetMode="External"/><Relationship Id="rId30" Type="http://schemas.openxmlformats.org/officeDocument/2006/relationships/hyperlink" Target="http://zakon2.rada.gov.ua/laws/show/z0231-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33994</Words>
  <Characters>19378</Characters>
  <Application>Microsoft Office Word</Application>
  <DocSecurity>0</DocSecurity>
  <Lines>161</Lines>
  <Paragraphs>106</Paragraphs>
  <ScaleCrop>false</ScaleCrop>
  <Company/>
  <LinksUpToDate>false</LinksUpToDate>
  <CharactersWithSpaces>53266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</dc:creator>
  <cp:keywords/>
  <dc:description/>
  <cp:lastModifiedBy>petro</cp:lastModifiedBy>
  <cp:revision>1</cp:revision>
  <dcterms:created xsi:type="dcterms:W3CDTF">2013-08-28T06:03:00Z</dcterms:created>
  <dcterms:modified xsi:type="dcterms:W3CDTF">2013-08-28T06:04:00Z</dcterms:modified>
</cp:coreProperties>
</file>