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DE" w:rsidRDefault="007367DE" w:rsidP="007367DE">
      <w:pPr>
        <w:ind w:left="737" w:hanging="737"/>
      </w:pPr>
      <w:r w:rsidRPr="007367DE">
        <w:rPr>
          <w:b/>
          <w:color w:val="FF0000"/>
          <w:sz w:val="32"/>
        </w:rPr>
        <w:t>Соціальна педагогіка</w:t>
      </w:r>
      <w:r w:rsidRPr="007367DE">
        <w:rPr>
          <w:color w:val="FF0000"/>
          <w:sz w:val="32"/>
        </w:rPr>
        <w:t xml:space="preserve"> </w:t>
      </w:r>
      <w:r>
        <w:t xml:space="preserve">– галузь педагогіки, що вивчає </w:t>
      </w:r>
      <w:r w:rsidRPr="007367DE">
        <w:rPr>
          <w:i/>
        </w:rPr>
        <w:t xml:space="preserve">закономірності </w:t>
      </w:r>
      <w:r w:rsidRPr="007367DE">
        <w:rPr>
          <w:b/>
          <w:i/>
        </w:rPr>
        <w:t>соціально-культурної адаптації людини</w:t>
      </w:r>
      <w:r>
        <w:t xml:space="preserve">, групи, суспільства з метою гармонізації, гуманізації їх взаємовідносин на внутрішньо-, між- та </w:t>
      </w:r>
      <w:proofErr w:type="spellStart"/>
      <w:r>
        <w:t>надособовому</w:t>
      </w:r>
      <w:proofErr w:type="spellEnd"/>
      <w:r>
        <w:t xml:space="preserve"> рівні. </w:t>
      </w:r>
      <w:r w:rsidRPr="007367DE">
        <w:rPr>
          <w:u w:val="wavyDouble" w:color="00B050"/>
        </w:rPr>
        <w:t>Соціальна педагогіка є галуззю педагогіки</w:t>
      </w:r>
      <w:r>
        <w:t xml:space="preserve">. Основна категорія, яку вона розглядає  - </w:t>
      </w:r>
      <w:r w:rsidRPr="007367DE">
        <w:rPr>
          <w:highlight w:val="cyan"/>
        </w:rPr>
        <w:t>соціалізація особистості</w:t>
      </w:r>
      <w:r>
        <w:t xml:space="preserve"> (входження особистості в соціальне середовище, прийняття норм, цінностей та правил цього середовища).</w:t>
      </w:r>
    </w:p>
    <w:p w:rsidR="007367DE" w:rsidRDefault="007367DE" w:rsidP="007367DE">
      <w:pPr>
        <w:shd w:val="clear" w:color="auto" w:fill="A6A6A6" w:themeFill="background1" w:themeFillShade="A6"/>
        <w:spacing w:line="600" w:lineRule="auto"/>
        <w:ind w:firstLine="737"/>
      </w:pPr>
      <w:r w:rsidRPr="007367DE">
        <w:rPr>
          <w:spacing w:val="36"/>
        </w:rPr>
        <w:t xml:space="preserve">Соціальна педагогіка </w:t>
      </w:r>
      <w:r>
        <w:t>в Україні це – досить молода спеціальність, яка зараз знаходиться на етапі розвитку. Як спеціальність та навчальна дисцип</w:t>
      </w:r>
      <w:r w:rsidRPr="007367DE">
        <w:t xml:space="preserve">ліна </w:t>
      </w:r>
      <w:r>
        <w:t>вона була введена досить недавно в 90-х роках 20ст.</w:t>
      </w:r>
    </w:p>
    <w:p w:rsidR="007367DE" w:rsidRPr="00E35DA3" w:rsidRDefault="007367DE" w:rsidP="00AB2499">
      <w:pPr>
        <w:pBdr>
          <w:top w:val="single" w:sz="4" w:space="1" w:color="7030A0"/>
          <w:left w:val="single" w:sz="4" w:space="4" w:color="7030A0"/>
          <w:bottom w:val="single" w:sz="4" w:space="1" w:color="7030A0"/>
          <w:right w:val="single" w:sz="4" w:space="4" w:color="7030A0"/>
        </w:pBdr>
        <w:ind w:firstLine="737"/>
        <w:jc w:val="center"/>
        <w:rPr>
          <w:i/>
          <w:sz w:val="32"/>
        </w:rPr>
      </w:pPr>
      <w:r w:rsidRPr="00E35DA3">
        <w:rPr>
          <w:b/>
          <w:i/>
          <w:color w:val="E36C0A" w:themeColor="accent6" w:themeShade="BF"/>
          <w:sz w:val="36"/>
        </w:rPr>
        <w:t>Основне завдання</w:t>
      </w:r>
      <w:r w:rsidRPr="00E35DA3">
        <w:rPr>
          <w:i/>
          <w:color w:val="E36C0A" w:themeColor="accent6" w:themeShade="BF"/>
          <w:sz w:val="36"/>
        </w:rPr>
        <w:t xml:space="preserve"> </w:t>
      </w:r>
      <w:r w:rsidRPr="00E35DA3">
        <w:rPr>
          <w:i/>
          <w:sz w:val="32"/>
        </w:rPr>
        <w:t xml:space="preserve">соціальної педагогіки, як навчальної дисципліни, полягає у </w:t>
      </w:r>
      <w:r w:rsidRPr="00E35DA3">
        <w:rPr>
          <w:i/>
          <w:sz w:val="32"/>
          <w:u w:val="dottedHeavy" w:color="00B050"/>
        </w:rPr>
        <w:t>підготовці кваліфікованих фахівців, соціальних педагогів</w:t>
      </w:r>
      <w:r w:rsidRPr="00E35DA3">
        <w:rPr>
          <w:i/>
          <w:sz w:val="32"/>
        </w:rPr>
        <w:t xml:space="preserve">, </w:t>
      </w:r>
      <w:r w:rsidRPr="00E35DA3">
        <w:rPr>
          <w:i/>
          <w:sz w:val="32"/>
          <w:u w:val="dash" w:color="00B0F0"/>
        </w:rPr>
        <w:t>вивчення різних проблем у галузі педагогічних наук</w:t>
      </w:r>
      <w:r w:rsidRPr="00E35DA3">
        <w:rPr>
          <w:i/>
          <w:sz w:val="32"/>
        </w:rPr>
        <w:t xml:space="preserve">, а як спеціальність </w:t>
      </w:r>
      <w:proofErr w:type="spellStart"/>
      <w:r w:rsidRPr="00E35DA3">
        <w:rPr>
          <w:i/>
          <w:strike/>
          <w:sz w:val="32"/>
        </w:rPr>
        <w:t>допомогає</w:t>
      </w:r>
      <w:proofErr w:type="spellEnd"/>
      <w:r w:rsidRPr="00E35DA3">
        <w:rPr>
          <w:i/>
          <w:strike/>
          <w:sz w:val="32"/>
        </w:rPr>
        <w:t xml:space="preserve"> особистості у вирішенні різних життєвих ситуацій</w:t>
      </w:r>
      <w:r w:rsidRPr="00E35DA3">
        <w:rPr>
          <w:i/>
          <w:sz w:val="32"/>
        </w:rPr>
        <w:t>, що виникають протягом життєвого шляху особистості.</w:t>
      </w:r>
    </w:p>
    <w:p w:rsidR="007367DE" w:rsidRPr="00E35DA3" w:rsidRDefault="00AB2499" w:rsidP="00AB2499">
      <w:pPr>
        <w:spacing w:line="360" w:lineRule="auto"/>
        <w:ind w:firstLine="737"/>
        <w:jc w:val="right"/>
        <w:rPr>
          <w:sz w:val="24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35DA3">
        <w:rPr>
          <w:color w:val="7030A0"/>
          <w:spacing w:val="-8"/>
          <w:sz w:val="24"/>
        </w:rPr>
        <w:t xml:space="preserve">Соціальний </w:t>
      </w:r>
      <w:r w:rsidRPr="00E35DA3">
        <w:rPr>
          <w:color w:val="7030A0"/>
          <w:spacing w:val="-8"/>
          <w:sz w:val="40"/>
          <w:vertAlign w:val="superscript"/>
        </w:rPr>
        <w:t>педагог</w:t>
      </w:r>
      <w:r w:rsidRPr="00E35DA3">
        <w:rPr>
          <w:color w:val="FFFFFF" w:themeColor="background1"/>
          <w:spacing w:val="-8"/>
          <w:sz w:val="24"/>
        </w:rPr>
        <w:t xml:space="preserve">, </w:t>
      </w:r>
      <w:r w:rsidRPr="00E35DA3">
        <w:rPr>
          <w:sz w:val="24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як фахівець повинен дотримуватись таких основних норм та </w:t>
      </w:r>
      <w:bookmarkStart w:id="0" w:name="_GoBack"/>
      <w:bookmarkEnd w:id="0"/>
      <w:r w:rsidRPr="00E35DA3">
        <w:rPr>
          <w:sz w:val="24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правил:</w:t>
      </w:r>
    </w:p>
    <w:p w:rsidR="00EC0A1C" w:rsidRPr="00E35DA3" w:rsidRDefault="00E35DA3" w:rsidP="00E35DA3">
      <w:pPr>
        <w:pBdr>
          <w:left w:val="single" w:sz="36" w:space="4" w:color="1F497D" w:themeColor="text2"/>
        </w:pBdr>
        <w:shd w:val="clear" w:color="auto" w:fill="DBE5F1" w:themeFill="accent1" w:themeFillTint="33"/>
        <w:tabs>
          <w:tab w:val="left" w:pos="6521"/>
          <w:tab w:val="left" w:pos="7797"/>
        </w:tabs>
        <w:spacing w:line="360" w:lineRule="auto"/>
        <w:ind w:left="709" w:right="2126"/>
        <w:rPr>
          <w:i/>
          <w:sz w:val="24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</w:pPr>
      <w:r w:rsidRPr="00E35DA3">
        <w:rPr>
          <w:color w:val="00B050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  <w:t>ТОЛЕРАНТНІСТЬ</w:t>
      </w:r>
      <w:r w:rsidR="00EC0A1C" w:rsidRPr="00E35DA3">
        <w:rPr>
          <w:i/>
          <w:sz w:val="24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– соціальний педагог повинен терпляче ставитися до своїх клієнтів і не виражати до них як не симпатії, так і не антипатії. </w:t>
      </w:r>
    </w:p>
    <w:p w:rsidR="00E35DA3" w:rsidRDefault="00E35DA3" w:rsidP="00E35DA3">
      <w:pPr>
        <w:pBdr>
          <w:left w:val="single" w:sz="36" w:space="4" w:color="1F497D" w:themeColor="text2"/>
        </w:pBdr>
        <w:shd w:val="clear" w:color="auto" w:fill="DBE5F1" w:themeFill="accent1" w:themeFillTint="33"/>
        <w:tabs>
          <w:tab w:val="left" w:pos="6521"/>
          <w:tab w:val="left" w:pos="7797"/>
        </w:tabs>
        <w:spacing w:line="360" w:lineRule="auto"/>
        <w:ind w:left="1276" w:right="1701"/>
        <w:rPr>
          <w:i/>
          <w:sz w:val="24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</w:pPr>
      <w:r w:rsidRPr="00E35DA3">
        <w:rPr>
          <w:color w:val="00B050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КОНФІДЕНЦІЙНІСТЬ ОТРИМАНОЇ ІНФОРМАЦІЇ </w:t>
      </w:r>
      <w:r w:rsidRPr="00E35DA3">
        <w:rPr>
          <w:i/>
          <w:sz w:val="24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  <w:t>– соціальний педагог не має права розголошувати отриману інформацію про свого клієнта, про його проблеми та негаразди, окрім винятків.</w:t>
      </w:r>
    </w:p>
    <w:p w:rsidR="00E35DA3" w:rsidRDefault="00E35DA3" w:rsidP="00E35DA3">
      <w:pPr>
        <w:pBdr>
          <w:left w:val="single" w:sz="36" w:space="4" w:color="1F497D" w:themeColor="text2"/>
        </w:pBdr>
        <w:shd w:val="clear" w:color="auto" w:fill="DBE5F1" w:themeFill="accent1" w:themeFillTint="33"/>
        <w:tabs>
          <w:tab w:val="left" w:pos="6521"/>
          <w:tab w:val="left" w:pos="7797"/>
        </w:tabs>
        <w:spacing w:line="360" w:lineRule="auto"/>
        <w:ind w:left="1701" w:right="850"/>
        <w:rPr>
          <w:i/>
          <w:sz w:val="24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color w:val="00B050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ПРОФЕСІОНАЛІЗМ ФАХІВЦЯ </w:t>
      </w:r>
      <w:r>
        <w:rPr>
          <w:i/>
          <w:sz w:val="24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– соціальний педагог повинен мати належну освіту та належний рівень кваліфікації щоб </w:t>
      </w:r>
      <w:proofErr w:type="spellStart"/>
      <w:r>
        <w:rPr>
          <w:i/>
          <w:sz w:val="24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  <w:t>плідно</w:t>
      </w:r>
      <w:proofErr w:type="spellEnd"/>
      <w:r>
        <w:rPr>
          <w:i/>
          <w:sz w:val="24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 працювати в своїй галузі.</w:t>
      </w:r>
    </w:p>
    <w:p w:rsidR="00E35DA3" w:rsidRPr="00E35DA3" w:rsidRDefault="00E35DA3" w:rsidP="00E35DA3">
      <w:pPr>
        <w:pBdr>
          <w:left w:val="single" w:sz="36" w:space="4" w:color="1F497D" w:themeColor="text2"/>
        </w:pBdr>
        <w:shd w:val="clear" w:color="auto" w:fill="DBE5F1" w:themeFill="accent1" w:themeFillTint="33"/>
        <w:tabs>
          <w:tab w:val="left" w:pos="6521"/>
          <w:tab w:val="left" w:pos="7797"/>
        </w:tabs>
        <w:spacing w:line="360" w:lineRule="auto"/>
        <w:ind w:left="2410" w:right="283"/>
        <w:rPr>
          <w:i/>
          <w:sz w:val="24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</w:pPr>
      <w:r>
        <w:rPr>
          <w:color w:val="00B050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  <w:t xml:space="preserve">КЛІЄНТОЦЕНТРИЗМ </w:t>
      </w:r>
      <w:r>
        <w:rPr>
          <w:i/>
          <w:sz w:val="24"/>
          <w14:shadow w14:blurRad="114300" w14:dist="0" w14:dir="0" w14:sx="0" w14:sy="0" w14:kx="0" w14:ky="0" w14:algn="none">
            <w14:srgbClr w14:val="000000"/>
          </w14:shadow>
          <w14:textOutline w14:w="9207" w14:cap="flat" w14:cmpd="sng" w14:algn="ctr">
            <w14:noFill/>
            <w14:prstDash w14:val="solid"/>
            <w14:round/>
          </w14:textOutline>
        </w:rPr>
        <w:t>– для соціального педагога інтереси клієнта повинні бути вище своїх власних інтересів.</w:t>
      </w:r>
    </w:p>
    <w:p w:rsidR="007367DE" w:rsidRPr="007367DE" w:rsidRDefault="007367DE">
      <w:pPr>
        <w:spacing w:line="600" w:lineRule="auto"/>
        <w:ind w:firstLine="737"/>
      </w:pPr>
    </w:p>
    <w:sectPr w:rsidR="007367DE" w:rsidRPr="007367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DE"/>
    <w:rsid w:val="007367DE"/>
    <w:rsid w:val="00AB2499"/>
    <w:rsid w:val="00E35DA3"/>
    <w:rsid w:val="00EC0A1C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2B24-7F33-455F-BF29-1002E2F2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2016-03-01T07:51:00Z</dcterms:created>
  <dcterms:modified xsi:type="dcterms:W3CDTF">2016-03-01T08:35:00Z</dcterms:modified>
</cp:coreProperties>
</file>