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FF" w:rsidRPr="00F95B42" w:rsidRDefault="00FC219D" w:rsidP="00F95B42">
      <w:pPr>
        <w:pStyle w:val="Heading2"/>
        <w:spacing w:after="200"/>
        <w:rPr>
          <w:b w:val="0"/>
          <w:color w:val="auto"/>
          <w:sz w:val="28"/>
          <w:szCs w:val="28"/>
        </w:rPr>
      </w:pPr>
      <w:bookmarkStart w:id="0" w:name="_Toc384275476"/>
      <w:bookmarkStart w:id="1" w:name="_GoBack"/>
      <w:bookmarkEnd w:id="1"/>
      <w:r>
        <w:rPr>
          <w:b w:val="0"/>
          <w:color w:val="auto"/>
          <w:sz w:val="28"/>
          <w:szCs w:val="28"/>
        </w:rPr>
        <w:t>3</w:t>
      </w:r>
      <w:r w:rsidR="00B02BFF" w:rsidRPr="00F95B42">
        <w:rPr>
          <w:b w:val="0"/>
          <w:color w:val="auto"/>
          <w:sz w:val="28"/>
          <w:szCs w:val="28"/>
        </w:rPr>
        <w:t xml:space="preserve">. </w:t>
      </w:r>
      <w:r>
        <w:rPr>
          <w:b w:val="0"/>
          <w:color w:val="auto"/>
          <w:sz w:val="28"/>
          <w:szCs w:val="28"/>
        </w:rPr>
        <w:t>Перестановка</w:t>
      </w:r>
      <w:r w:rsidR="00B02BFF" w:rsidRPr="00F95B42">
        <w:rPr>
          <w:b w:val="0"/>
          <w:color w:val="auto"/>
          <w:sz w:val="28"/>
          <w:szCs w:val="28"/>
        </w:rPr>
        <w:t xml:space="preserve"> (</w:t>
      </w:r>
      <w:r w:rsidR="00D87D5B">
        <w:rPr>
          <w:b w:val="0"/>
          <w:color w:val="auto"/>
          <w:sz w:val="28"/>
          <w:szCs w:val="28"/>
        </w:rPr>
        <w:t>Данило Мисак</w:t>
      </w:r>
      <w:r w:rsidR="00B02BFF" w:rsidRPr="00F95B42">
        <w:rPr>
          <w:b w:val="0"/>
          <w:color w:val="auto"/>
          <w:sz w:val="28"/>
          <w:szCs w:val="28"/>
        </w:rPr>
        <w:t>)</w:t>
      </w:r>
      <w:bookmarkEnd w:id="0"/>
    </w:p>
    <w:p w:rsidR="00F079DF" w:rsidRDefault="00F079DF" w:rsidP="00F079DF">
      <w:pPr>
        <w:spacing w:before="200"/>
        <w:jc w:val="both"/>
        <w:rPr>
          <w:rFonts w:eastAsiaTheme="minorEastAsia"/>
          <w:sz w:val="24"/>
          <w:szCs w:val="24"/>
        </w:rPr>
      </w:pPr>
      <w:r>
        <w:rPr>
          <w:sz w:val="24"/>
          <w:szCs w:val="24"/>
        </w:rPr>
        <w:t xml:space="preserve">Розглядатимемо неорієнтований граф на </w:t>
      </w:r>
      <m:oMath>
        <m:r>
          <w:rPr>
            <w:rFonts w:ascii="Cambria Math" w:hAnsi="Cambria Math"/>
            <w:sz w:val="24"/>
            <w:szCs w:val="24"/>
            <w:lang w:val="en-US"/>
          </w:rPr>
          <m:t>N</m:t>
        </m:r>
      </m:oMath>
      <w:r w:rsidRPr="00F079DF">
        <w:rPr>
          <w:sz w:val="24"/>
          <w:szCs w:val="24"/>
          <w:lang w:val="ru-RU"/>
        </w:rPr>
        <w:t xml:space="preserve"> </w:t>
      </w:r>
      <w:r>
        <w:rPr>
          <w:sz w:val="24"/>
          <w:szCs w:val="24"/>
        </w:rPr>
        <w:t xml:space="preserve">вершинах, ребро між вершинами </w:t>
      </w:r>
      <m:oMath>
        <m:r>
          <w:rPr>
            <w:rFonts w:ascii="Cambria Math" w:hAnsi="Cambria Math"/>
            <w:sz w:val="24"/>
            <w:szCs w:val="24"/>
            <w:lang w:val="en-US"/>
          </w:rPr>
          <m:t>v</m:t>
        </m:r>
      </m:oMath>
      <w:r w:rsidRPr="00F079DF">
        <w:rPr>
          <w:sz w:val="24"/>
          <w:szCs w:val="24"/>
          <w:lang w:val="ru-RU"/>
        </w:rPr>
        <w:t xml:space="preserve"> </w:t>
      </w:r>
      <w:r>
        <w:rPr>
          <w:rFonts w:eastAsiaTheme="minorEastAsia"/>
          <w:sz w:val="24"/>
          <w:szCs w:val="24"/>
        </w:rPr>
        <w:t xml:space="preserve">та </w:t>
      </w:r>
      <m:oMath>
        <m:r>
          <w:rPr>
            <w:rFonts w:ascii="Cambria Math" w:hAnsi="Cambria Math"/>
            <w:sz w:val="24"/>
            <w:szCs w:val="24"/>
            <w:lang w:val="en-US"/>
          </w:rPr>
          <m:t>w</m:t>
        </m:r>
      </m:oMath>
      <w:r>
        <w:rPr>
          <w:rFonts w:eastAsiaTheme="minorEastAsia"/>
          <w:sz w:val="24"/>
          <w:szCs w:val="24"/>
        </w:rPr>
        <w:t xml:space="preserve"> якого проведено тоді й лише тоді, коли серед записаних у вхідному файлі пар є або </w:t>
      </w:r>
      <m:oMath>
        <m:r>
          <w:rPr>
            <w:rFonts w:ascii="Cambria Math" w:eastAsiaTheme="minorEastAsia" w:hAnsi="Cambria Math"/>
            <w:sz w:val="24"/>
            <w:szCs w:val="24"/>
          </w:rPr>
          <m:t>(</m:t>
        </m:r>
        <m:r>
          <w:rPr>
            <w:rFonts w:ascii="Cambria Math" w:eastAsiaTheme="minorEastAsia" w:hAnsi="Cambria Math"/>
            <w:sz w:val="24"/>
            <w:szCs w:val="24"/>
            <w:lang w:val="en-US"/>
          </w:rPr>
          <m:t>v</m:t>
        </m:r>
        <m:r>
          <w:rPr>
            <w:rFonts w:ascii="Cambria Math" w:eastAsiaTheme="minorEastAsia" w:hAnsi="Cambria Math"/>
            <w:sz w:val="24"/>
            <w:szCs w:val="24"/>
            <w:lang w:val="ru-RU"/>
          </w:rPr>
          <m:t xml:space="preserve">, </m:t>
        </m:r>
        <m:r>
          <w:rPr>
            <w:rFonts w:ascii="Cambria Math" w:eastAsiaTheme="minorEastAsia" w:hAnsi="Cambria Math"/>
            <w:sz w:val="24"/>
            <w:szCs w:val="24"/>
            <w:lang w:val="en-US"/>
          </w:rPr>
          <m:t>w</m:t>
        </m:r>
        <m:r>
          <w:rPr>
            <w:rFonts w:ascii="Cambria Math" w:eastAsiaTheme="minorEastAsia" w:hAnsi="Cambria Math"/>
            <w:sz w:val="24"/>
            <w:szCs w:val="24"/>
          </w:rPr>
          <m:t>)</m:t>
        </m:r>
      </m:oMath>
      <w:r>
        <w:rPr>
          <w:rFonts w:eastAsiaTheme="minorEastAsia"/>
          <w:sz w:val="24"/>
          <w:szCs w:val="24"/>
        </w:rPr>
        <w:t xml:space="preserve">, або </w:t>
      </w:r>
      <m:oMath>
        <m:r>
          <w:rPr>
            <w:rFonts w:ascii="Cambria Math" w:eastAsiaTheme="minorEastAsia" w:hAnsi="Cambria Math"/>
            <w:sz w:val="24"/>
            <w:szCs w:val="24"/>
          </w:rPr>
          <m:t>(</m:t>
        </m:r>
        <m:r>
          <w:rPr>
            <w:rFonts w:ascii="Cambria Math" w:eastAsiaTheme="minorEastAsia" w:hAnsi="Cambria Math"/>
            <w:sz w:val="24"/>
            <w:szCs w:val="24"/>
            <w:lang w:val="en-US"/>
          </w:rPr>
          <m:t>w</m:t>
        </m:r>
        <m:r>
          <w:rPr>
            <w:rFonts w:ascii="Cambria Math" w:eastAsiaTheme="minorEastAsia" w:hAnsi="Cambria Math"/>
            <w:sz w:val="24"/>
            <w:szCs w:val="24"/>
            <w:lang w:val="ru-RU"/>
          </w:rPr>
          <m:t xml:space="preserve">, </m:t>
        </m:r>
        <m:r>
          <w:rPr>
            <w:rFonts w:ascii="Cambria Math" w:eastAsiaTheme="minorEastAsia" w:hAnsi="Cambria Math"/>
            <w:sz w:val="24"/>
            <w:szCs w:val="24"/>
            <w:lang w:val="en-US"/>
          </w:rPr>
          <m:t>v</m:t>
        </m:r>
        <m:r>
          <w:rPr>
            <w:rFonts w:ascii="Cambria Math" w:eastAsiaTheme="minorEastAsia" w:hAnsi="Cambria Math"/>
            <w:sz w:val="24"/>
            <w:szCs w:val="24"/>
          </w:rPr>
          <m:t>)</m:t>
        </m:r>
      </m:oMath>
      <w:r>
        <w:rPr>
          <w:rFonts w:eastAsiaTheme="minorEastAsia"/>
          <w:sz w:val="24"/>
          <w:szCs w:val="24"/>
        </w:rPr>
        <w:t>, або обидві. Задачу можна розв’язати, скориставшись пошуком у ширину чи пошуком у глибину на такому графі. При цьому можна використати два підходи: або жадібний (з пошуком у ширину чи в глибину), або рекурсивний (тут підійде лише пошук у глибину).</w:t>
      </w:r>
    </w:p>
    <w:p w:rsidR="00F079DF" w:rsidRDefault="00F079DF" w:rsidP="00F079DF">
      <w:pPr>
        <w:spacing w:before="200"/>
        <w:jc w:val="both"/>
        <w:rPr>
          <w:rFonts w:eastAsiaTheme="minorEastAsia"/>
          <w:sz w:val="24"/>
          <w:szCs w:val="24"/>
        </w:rPr>
      </w:pPr>
      <w:r>
        <w:rPr>
          <w:rFonts w:eastAsiaTheme="minorEastAsia"/>
          <w:sz w:val="24"/>
          <w:szCs w:val="24"/>
        </w:rPr>
        <w:t>Розв’язання за допомогою</w:t>
      </w:r>
      <w:r>
        <w:rPr>
          <w:rFonts w:eastAsiaTheme="minorEastAsia"/>
          <w:b/>
          <w:sz w:val="24"/>
          <w:szCs w:val="24"/>
        </w:rPr>
        <w:t xml:space="preserve"> жадібного підходу</w:t>
      </w:r>
      <w:r>
        <w:rPr>
          <w:rFonts w:eastAsiaTheme="minorEastAsia"/>
          <w:sz w:val="24"/>
          <w:szCs w:val="24"/>
        </w:rPr>
        <w:t xml:space="preserve"> таке: спочатку маємо послідовність з одного-єдиного (довільного) числа</w:t>
      </w:r>
      <w:r w:rsidRPr="00F079DF">
        <w:rPr>
          <w:rFonts w:eastAsiaTheme="minorEastAsia"/>
          <w:sz w:val="24"/>
          <w:szCs w:val="24"/>
          <w:lang w:val="ru-RU"/>
        </w:rPr>
        <w:t xml:space="preserve"> </w:t>
      </w:r>
      <m:oMath>
        <m:r>
          <w:rPr>
            <w:rFonts w:ascii="Cambria Math" w:eastAsiaTheme="minorEastAsia" w:hAnsi="Cambria Math"/>
            <w:sz w:val="24"/>
            <w:szCs w:val="24"/>
            <w:lang w:val="en-US"/>
          </w:rPr>
          <m:t>a</m:t>
        </m:r>
      </m:oMath>
      <w:r>
        <w:rPr>
          <w:rFonts w:eastAsiaTheme="minorEastAsia"/>
          <w:sz w:val="24"/>
          <w:szCs w:val="24"/>
        </w:rPr>
        <w:t>, після чого додаємо до неї числа в тому порядку, в якому проходимо їх пошуком у ширину чи в глибину (початкова вершина пошуку — число</w:t>
      </w:r>
      <w:r w:rsidRPr="00F079DF">
        <w:rPr>
          <w:rFonts w:eastAsiaTheme="minorEastAsia"/>
          <w:sz w:val="24"/>
          <w:szCs w:val="24"/>
          <w:lang w:val="ru-RU"/>
        </w:rPr>
        <w:t xml:space="preserve"> </w:t>
      </w:r>
      <m:oMath>
        <m:r>
          <w:rPr>
            <w:rFonts w:ascii="Cambria Math" w:eastAsiaTheme="minorEastAsia" w:hAnsi="Cambria Math"/>
            <w:sz w:val="24"/>
            <w:szCs w:val="24"/>
            <w:lang w:val="en-US"/>
          </w:rPr>
          <m:t>a</m:t>
        </m:r>
      </m:oMath>
      <w:r>
        <w:rPr>
          <w:rFonts w:eastAsiaTheme="minorEastAsia"/>
          <w:sz w:val="24"/>
          <w:szCs w:val="24"/>
        </w:rPr>
        <w:t xml:space="preserve">). Кожне нове число ми відразу ж розміщуємо в послідовності або безпосередньо зліва, або безпосередньо справа від «суміжного» числа, з якого ми до даного числа дійшли. Зліва чи справа розміщувати число, визначається тим, у якому порядку дані два числа утворювали пару у вхідному файлі. Якщо граф зв’язний, утворена в кінці послідовність буде перестановкою чисел від </w:t>
      </w:r>
      <m:oMath>
        <m:r>
          <w:rPr>
            <w:rFonts w:ascii="Cambria Math" w:eastAsiaTheme="minorEastAsia" w:hAnsi="Cambria Math"/>
            <w:sz w:val="24"/>
            <w:szCs w:val="24"/>
          </w:rPr>
          <m:t>1</m:t>
        </m:r>
      </m:oMath>
      <w:r>
        <w:rPr>
          <w:rFonts w:eastAsiaTheme="minorEastAsia"/>
          <w:sz w:val="24"/>
          <w:szCs w:val="24"/>
        </w:rPr>
        <w:t xml:space="preserve"> до </w:t>
      </w:r>
      <m:oMath>
        <m:r>
          <w:rPr>
            <w:rFonts w:ascii="Cambria Math" w:eastAsiaTheme="minorEastAsia" w:hAnsi="Cambria Math"/>
            <w:sz w:val="24"/>
            <w:szCs w:val="24"/>
            <w:lang w:val="en-US"/>
          </w:rPr>
          <m:t>N</m:t>
        </m:r>
      </m:oMath>
      <w:r>
        <w:rPr>
          <w:rFonts w:eastAsiaTheme="minorEastAsia"/>
          <w:sz w:val="24"/>
          <w:szCs w:val="24"/>
        </w:rPr>
        <w:t xml:space="preserve"> і, здійснивши операції у зворотному порядку, зможемо витерти з неї всі числа, крім останнього (числа </w:t>
      </w:r>
      <m:oMath>
        <m:r>
          <w:rPr>
            <w:rFonts w:ascii="Cambria Math" w:eastAsiaTheme="minorEastAsia" w:hAnsi="Cambria Math"/>
            <w:sz w:val="24"/>
            <w:szCs w:val="24"/>
            <w:lang w:val="en-US"/>
          </w:rPr>
          <m:t>a</m:t>
        </m:r>
      </m:oMath>
      <w:r w:rsidRPr="00F079DF">
        <w:rPr>
          <w:rFonts w:eastAsiaTheme="minorEastAsia"/>
          <w:sz w:val="24"/>
          <w:szCs w:val="24"/>
          <w:lang w:val="ru-RU"/>
        </w:rPr>
        <w:t>)</w:t>
      </w:r>
      <w:r>
        <w:rPr>
          <w:rFonts w:eastAsiaTheme="minorEastAsia"/>
          <w:sz w:val="24"/>
          <w:szCs w:val="24"/>
        </w:rPr>
        <w:t>.</w:t>
      </w:r>
      <w:r w:rsidRPr="00F079DF">
        <w:rPr>
          <w:rFonts w:eastAsiaTheme="minorEastAsia"/>
          <w:sz w:val="24"/>
          <w:szCs w:val="24"/>
          <w:lang w:val="ru-RU"/>
        </w:rPr>
        <w:t xml:space="preserve"> </w:t>
      </w:r>
      <w:r>
        <w:rPr>
          <w:rFonts w:eastAsiaTheme="minorEastAsia"/>
          <w:sz w:val="24"/>
          <w:szCs w:val="24"/>
        </w:rPr>
        <w:t>А якщо граф незв’язний, то потрібної перестановки існувати не може. У</w:t>
      </w:r>
      <w:r w:rsidRPr="00F079DF">
        <w:rPr>
          <w:rFonts w:eastAsiaTheme="minorEastAsia"/>
          <w:sz w:val="24"/>
          <w:szCs w:val="24"/>
          <w:lang w:val="ru-RU"/>
        </w:rPr>
        <w:t xml:space="preserve"> </w:t>
      </w:r>
      <w:r>
        <w:rPr>
          <w:rFonts w:eastAsiaTheme="minorEastAsia"/>
          <w:sz w:val="24"/>
          <w:szCs w:val="24"/>
        </w:rPr>
        <w:t xml:space="preserve">цьому випадку утворена послідовність міститиме менше за </w:t>
      </w:r>
      <m:oMath>
        <m:r>
          <w:rPr>
            <w:rFonts w:ascii="Cambria Math" w:eastAsiaTheme="minorEastAsia" w:hAnsi="Cambria Math"/>
            <w:sz w:val="24"/>
            <w:szCs w:val="24"/>
            <w:lang w:val="en-US"/>
          </w:rPr>
          <m:t>N</m:t>
        </m:r>
      </m:oMath>
      <w:r w:rsidRPr="00F079DF">
        <w:rPr>
          <w:rFonts w:eastAsiaTheme="minorEastAsia"/>
          <w:sz w:val="24"/>
          <w:szCs w:val="24"/>
          <w:lang w:val="ru-RU"/>
        </w:rPr>
        <w:t xml:space="preserve"> </w:t>
      </w:r>
      <w:r>
        <w:rPr>
          <w:rFonts w:eastAsiaTheme="minorEastAsia"/>
          <w:sz w:val="24"/>
          <w:szCs w:val="24"/>
        </w:rPr>
        <w:t>елементів, що означатиме, що у вихідний файл слід вивести нуль.</w:t>
      </w:r>
    </w:p>
    <w:p w:rsidR="00F079DF" w:rsidRDefault="00F079DF" w:rsidP="00F079DF">
      <w:pPr>
        <w:spacing w:before="200"/>
        <w:jc w:val="both"/>
        <w:rPr>
          <w:rFonts w:eastAsiaTheme="minorEastAsia"/>
          <w:sz w:val="24"/>
          <w:szCs w:val="24"/>
        </w:rPr>
      </w:pPr>
      <w:r>
        <w:rPr>
          <w:rFonts w:eastAsiaTheme="minorEastAsia"/>
          <w:sz w:val="24"/>
          <w:szCs w:val="24"/>
        </w:rPr>
        <w:t xml:space="preserve">Якщо при додаванні кожного нового числа перебудовувати всю послідовність (принаймні з місця, куди додано число), матимемо складність </w:t>
      </w:r>
      <m:oMath>
        <m:r>
          <w:rPr>
            <w:rFonts w:ascii="Cambria Math" w:eastAsiaTheme="minorEastAsia" w:hAnsi="Cambria Math"/>
            <w:sz w:val="24"/>
            <w:szCs w:val="24"/>
          </w:rPr>
          <m:t>O(</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m:t>
        </m:r>
      </m:oMath>
      <w:r>
        <w:rPr>
          <w:rFonts w:eastAsiaTheme="minorEastAsia"/>
          <w:sz w:val="24"/>
          <w:szCs w:val="24"/>
        </w:rPr>
        <w:t xml:space="preserve">. Замість цього можна зберігати не саму поточну послідовність, а індексний масив, у якому для кожного числа вказано число зліва від нього та справа від нього (або індикатор того, що зліва чи справа від числа немає іншого числа). Така структура подібна до двозв’язного списку. Для того щоб її модифікувати, додаючи нове число, не потрібно робити пошук: достатньо взяти інформацію з комірки індексного масиву, що відповідає числу, поряд з яким буде додано нове. Залежно від реалізації цей підхід вимагає </w:t>
      </w:r>
      <m:oMath>
        <m:r>
          <w:rPr>
            <w:rFonts w:ascii="Cambria Math" w:eastAsiaTheme="minorEastAsia" w:hAnsi="Cambria Math"/>
            <w:sz w:val="24"/>
            <w:szCs w:val="24"/>
          </w:rPr>
          <m:t>O(N+M)</m:t>
        </m:r>
      </m:oMath>
      <w:r>
        <w:rPr>
          <w:rFonts w:eastAsiaTheme="minorEastAsia"/>
          <w:sz w:val="24"/>
          <w:szCs w:val="24"/>
        </w:rPr>
        <w:t xml:space="preserve"> або </w:t>
      </w:r>
      <m:oMath>
        <m:r>
          <w:rPr>
            <w:rFonts w:ascii="Cambria Math" w:eastAsiaTheme="minorEastAsia" w:hAnsi="Cambria Math"/>
            <w:sz w:val="24"/>
            <w:szCs w:val="24"/>
          </w:rPr>
          <m:t>O(M)</m:t>
        </m:r>
      </m:oMath>
      <w:r>
        <w:rPr>
          <w:rFonts w:eastAsiaTheme="minorEastAsia"/>
          <w:sz w:val="24"/>
          <w:szCs w:val="24"/>
        </w:rPr>
        <w:t xml:space="preserve"> часу.</w:t>
      </w:r>
    </w:p>
    <w:p w:rsidR="00F079DF" w:rsidRDefault="00F079DF" w:rsidP="00F079DF">
      <w:pPr>
        <w:spacing w:before="200"/>
        <w:jc w:val="both"/>
        <w:rPr>
          <w:rFonts w:eastAsiaTheme="minorEastAsia"/>
          <w:sz w:val="24"/>
          <w:szCs w:val="24"/>
        </w:rPr>
      </w:pPr>
      <w:r>
        <w:rPr>
          <w:rFonts w:eastAsiaTheme="minorEastAsia"/>
          <w:sz w:val="24"/>
          <w:szCs w:val="24"/>
        </w:rPr>
        <w:t xml:space="preserve">Інший спосіб розв’язати задачу полягає в </w:t>
      </w:r>
      <w:r w:rsidRPr="00D739E6">
        <w:rPr>
          <w:rFonts w:eastAsiaTheme="minorEastAsia"/>
          <w:b/>
          <w:sz w:val="24"/>
          <w:szCs w:val="24"/>
        </w:rPr>
        <w:t>рекурсивному нарощуванні</w:t>
      </w:r>
      <w:r>
        <w:rPr>
          <w:rFonts w:eastAsiaTheme="minorEastAsia"/>
          <w:sz w:val="24"/>
          <w:szCs w:val="24"/>
        </w:rPr>
        <w:t xml:space="preserve"> масивів з перестановкою та порядком витирання чисел для піддерев. Почавши з довільної вершини-числа, робимо дії в такому порядку: рекурсивно заглиблюємось в усі вершини, що відповідають числам, які стоять у парах ліворуч від даного; додаємо до порядку витирання чисел усі ті дочірні вершини, в які ми заглиблювались, але в зворотному порядку; додаємо до перестановки-результату поточне число; рекурсивно заглиблюємось в усі вершини, що відповідають числам, які стоять у парах праворуч від даного, і відразу після заглиблення в кожну нову вершину і повернення звідти додаємо цю вершину до порядку витирання чисел. Якщо в результаті до перестановки додано всі </w:t>
      </w:r>
      <m:oMath>
        <m:r>
          <w:rPr>
            <w:rFonts w:ascii="Cambria Math" w:eastAsiaTheme="minorEastAsia" w:hAnsi="Cambria Math"/>
            <w:sz w:val="24"/>
            <w:szCs w:val="24"/>
            <w:lang w:val="en-US"/>
          </w:rPr>
          <m:t>N</m:t>
        </m:r>
      </m:oMath>
      <w:r>
        <w:rPr>
          <w:rFonts w:eastAsiaTheme="minorEastAsia"/>
          <w:sz w:val="24"/>
          <w:szCs w:val="24"/>
        </w:rPr>
        <w:t xml:space="preserve"> чисел, маємо відповідь. Інакше граф незв’язний, а у вихідний файл треба вивести нуль. Як і у випадку з жадібним підходом, час виконання алгоритму складає </w:t>
      </w:r>
      <m:oMath>
        <m:r>
          <w:rPr>
            <w:rFonts w:ascii="Cambria Math" w:eastAsiaTheme="minorEastAsia" w:hAnsi="Cambria Math"/>
            <w:sz w:val="24"/>
            <w:szCs w:val="24"/>
          </w:rPr>
          <m:t>O(N+M)</m:t>
        </m:r>
      </m:oMath>
      <w:r>
        <w:rPr>
          <w:rFonts w:eastAsiaTheme="minorEastAsia"/>
          <w:sz w:val="24"/>
          <w:szCs w:val="24"/>
        </w:rPr>
        <w:t xml:space="preserve"> або </w:t>
      </w:r>
      <m:oMath>
        <m:r>
          <w:rPr>
            <w:rFonts w:ascii="Cambria Math" w:eastAsiaTheme="minorEastAsia" w:hAnsi="Cambria Math"/>
            <w:sz w:val="24"/>
            <w:szCs w:val="24"/>
          </w:rPr>
          <m:t>O(M)</m:t>
        </m:r>
      </m:oMath>
      <w:r>
        <w:rPr>
          <w:rFonts w:eastAsiaTheme="minorEastAsia"/>
          <w:sz w:val="24"/>
          <w:szCs w:val="24"/>
        </w:rPr>
        <w:t>.</w:t>
      </w:r>
    </w:p>
    <w:p w:rsidR="00F079DF" w:rsidRPr="00573F94" w:rsidRDefault="00F079DF" w:rsidP="00F079DF">
      <w:pPr>
        <w:spacing w:before="200"/>
        <w:jc w:val="both"/>
        <w:rPr>
          <w:rFonts w:eastAsiaTheme="minorEastAsia"/>
          <w:sz w:val="24"/>
          <w:szCs w:val="24"/>
        </w:rPr>
      </w:pPr>
      <w:r>
        <w:rPr>
          <w:rFonts w:eastAsiaTheme="minorEastAsia"/>
          <w:sz w:val="24"/>
          <w:szCs w:val="24"/>
        </w:rPr>
        <w:t xml:space="preserve">Зауважимо, що через обмеження, яке накладає компілятор </w:t>
      </w:r>
      <w:r>
        <w:rPr>
          <w:rFonts w:eastAsiaTheme="minorEastAsia"/>
          <w:sz w:val="24"/>
          <w:szCs w:val="24"/>
          <w:lang w:val="en-US"/>
        </w:rPr>
        <w:t>GCC</w:t>
      </w:r>
      <w:r w:rsidRPr="00F079DF">
        <w:rPr>
          <w:rFonts w:eastAsiaTheme="minorEastAsia"/>
          <w:sz w:val="24"/>
          <w:szCs w:val="24"/>
          <w:lang w:val="ru-RU"/>
        </w:rPr>
        <w:t xml:space="preserve"> </w:t>
      </w:r>
      <w:r>
        <w:rPr>
          <w:rFonts w:eastAsiaTheme="minorEastAsia"/>
          <w:sz w:val="24"/>
          <w:szCs w:val="24"/>
        </w:rPr>
        <w:t>на деяких архітектурах, програма, що використовує рекурсію, може не витримати великого рівня заглиблення на одному-двох тестах. Це стосується як рекурсивного підходу, так і жадібного з використанням пошуку в глибину.</w:t>
      </w:r>
    </w:p>
    <w:p w:rsidR="00B80723" w:rsidRPr="005C2D99" w:rsidRDefault="00F079DF" w:rsidP="00F079DF">
      <w:pPr>
        <w:spacing w:before="200"/>
        <w:jc w:val="both"/>
        <w:rPr>
          <w:rFonts w:eastAsiaTheme="minorEastAsia"/>
          <w:i/>
          <w:sz w:val="24"/>
          <w:szCs w:val="24"/>
        </w:rPr>
      </w:pPr>
      <w:r>
        <w:rPr>
          <w:rFonts w:eastAsiaTheme="minorEastAsia"/>
          <w:sz w:val="24"/>
          <w:szCs w:val="24"/>
        </w:rPr>
        <w:t xml:space="preserve">Насамкінець пропонуємо читачу самостійно розв’язати пов’язану задачу, з якою довелося зіткнутися автору при підготовці чекера: перевірити правильність виведення програми учасника за час </w:t>
      </w:r>
      <m:oMath>
        <m:r>
          <w:rPr>
            <w:rFonts w:ascii="Cambria Math" w:eastAsiaTheme="minorEastAsia" w:hAnsi="Cambria Math"/>
            <w:sz w:val="24"/>
            <w:szCs w:val="24"/>
          </w:rPr>
          <m:t>O(M)</m:t>
        </m:r>
      </m:oMath>
      <w:r>
        <w:rPr>
          <w:rFonts w:eastAsiaTheme="minorEastAsia"/>
          <w:sz w:val="24"/>
          <w:szCs w:val="24"/>
        </w:rPr>
        <w:t>.</w:t>
      </w:r>
    </w:p>
    <w:sectPr w:rsidR="00B80723" w:rsidRPr="005C2D99" w:rsidSect="00231D9B">
      <w:footerReference w:type="default" r:id="rId8"/>
      <w:pgSz w:w="11906" w:h="16838"/>
      <w:pgMar w:top="426" w:right="1077" w:bottom="426" w:left="107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99" w:rsidRDefault="000D7799" w:rsidP="008318C1">
      <w:pPr>
        <w:spacing w:after="0" w:line="240" w:lineRule="auto"/>
      </w:pPr>
      <w:r>
        <w:separator/>
      </w:r>
    </w:p>
  </w:endnote>
  <w:endnote w:type="continuationSeparator" w:id="0">
    <w:p w:rsidR="000D7799" w:rsidRDefault="000D7799" w:rsidP="0083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67588"/>
      <w:docPartObj>
        <w:docPartGallery w:val="Page Numbers (Bottom of Page)"/>
        <w:docPartUnique/>
      </w:docPartObj>
    </w:sdtPr>
    <w:sdtEndPr/>
    <w:sdtContent>
      <w:p w:rsidR="00864396" w:rsidRDefault="00864396">
        <w:pPr>
          <w:pStyle w:val="Footer"/>
          <w:jc w:val="center"/>
        </w:pPr>
        <w:r>
          <w:fldChar w:fldCharType="begin"/>
        </w:r>
        <w:r>
          <w:instrText>PAGE   \* MERGEFORMAT</w:instrText>
        </w:r>
        <w:r>
          <w:fldChar w:fldCharType="separate"/>
        </w:r>
        <w:r w:rsidR="00231D9B">
          <w:rPr>
            <w:noProof/>
          </w:rPr>
          <w:t>2</w:t>
        </w:r>
        <w:r>
          <w:fldChar w:fldCharType="end"/>
        </w:r>
      </w:p>
    </w:sdtContent>
  </w:sdt>
  <w:p w:rsidR="00864396" w:rsidRDefault="0086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99" w:rsidRDefault="000D7799" w:rsidP="008318C1">
      <w:pPr>
        <w:spacing w:after="0" w:line="240" w:lineRule="auto"/>
      </w:pPr>
      <w:r>
        <w:separator/>
      </w:r>
    </w:p>
  </w:footnote>
  <w:footnote w:type="continuationSeparator" w:id="0">
    <w:p w:rsidR="000D7799" w:rsidRDefault="000D7799" w:rsidP="00831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3BE"/>
    <w:multiLevelType w:val="hybridMultilevel"/>
    <w:tmpl w:val="0C44DD0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852780"/>
    <w:multiLevelType w:val="hybridMultilevel"/>
    <w:tmpl w:val="D18EBE0A"/>
    <w:lvl w:ilvl="0" w:tplc="0422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A78C0"/>
    <w:multiLevelType w:val="hybridMultilevel"/>
    <w:tmpl w:val="211CA4DE"/>
    <w:lvl w:ilvl="0" w:tplc="04220003">
      <w:start w:val="1"/>
      <w:numFmt w:val="bullet"/>
      <w:lvlText w:val="o"/>
      <w:lvlJc w:val="left"/>
      <w:pPr>
        <w:ind w:left="1080" w:hanging="360"/>
      </w:pPr>
      <w:rPr>
        <w:rFonts w:ascii="Courier New" w:hAnsi="Courier New" w:cs="Courier New" w:hint="default"/>
      </w:rPr>
    </w:lvl>
    <w:lvl w:ilvl="1" w:tplc="D804C9A8">
      <w:start w:val="1"/>
      <w:numFmt w:val="bullet"/>
      <w:lvlText w:val=""/>
      <w:lvlJc w:val="left"/>
      <w:pPr>
        <w:ind w:left="1800" w:hanging="360"/>
      </w:pPr>
      <w:rPr>
        <w:rFonts w:ascii="Wingdings" w:hAnsi="Wingdings"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181571F"/>
    <w:multiLevelType w:val="hybridMultilevel"/>
    <w:tmpl w:val="FA6455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200008"/>
    <w:multiLevelType w:val="hybridMultilevel"/>
    <w:tmpl w:val="1B26030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235D32"/>
    <w:multiLevelType w:val="hybridMultilevel"/>
    <w:tmpl w:val="19D449D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DF5D49"/>
    <w:multiLevelType w:val="hybridMultilevel"/>
    <w:tmpl w:val="0CE8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A31DE"/>
    <w:multiLevelType w:val="hybridMultilevel"/>
    <w:tmpl w:val="6826EE5C"/>
    <w:lvl w:ilvl="0" w:tplc="04220003">
      <w:start w:val="1"/>
      <w:numFmt w:val="bullet"/>
      <w:lvlText w:val="o"/>
      <w:lvlJc w:val="left"/>
      <w:pPr>
        <w:ind w:left="720" w:hanging="360"/>
      </w:pPr>
      <w:rPr>
        <w:rFonts w:ascii="Courier New" w:hAnsi="Courier New" w:cs="Courier New" w:hint="default"/>
      </w:rPr>
    </w:lvl>
    <w:lvl w:ilvl="1" w:tplc="D804C9A8">
      <w:start w:val="1"/>
      <w:numFmt w:val="bullet"/>
      <w:lvlText w:val=""/>
      <w:lvlJc w:val="left"/>
      <w:pPr>
        <w:ind w:left="1440" w:hanging="360"/>
      </w:pPr>
      <w:rPr>
        <w:rFonts w:ascii="Wingdings" w:hAnsi="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E2564C2"/>
    <w:multiLevelType w:val="hybridMultilevel"/>
    <w:tmpl w:val="E8DCD92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E2A100A"/>
    <w:multiLevelType w:val="hybridMultilevel"/>
    <w:tmpl w:val="8AD6B52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364D46"/>
    <w:multiLevelType w:val="hybridMultilevel"/>
    <w:tmpl w:val="64127B5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4108CD"/>
    <w:multiLevelType w:val="hybridMultilevel"/>
    <w:tmpl w:val="B6A09E08"/>
    <w:lvl w:ilvl="0" w:tplc="02745E80">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F5F64"/>
    <w:multiLevelType w:val="hybridMultilevel"/>
    <w:tmpl w:val="F4E8FC4A"/>
    <w:lvl w:ilvl="0" w:tplc="6B18EFFE">
      <w:start w:val="1"/>
      <w:numFmt w:val="bullet"/>
      <w:lvlText w:val="o"/>
      <w:lvlJc w:val="left"/>
      <w:pPr>
        <w:ind w:left="720" w:hanging="360"/>
      </w:pPr>
      <w:rPr>
        <w:rFonts w:ascii="Courier New" w:hAnsi="Courier New" w:cs="Courier New" w:hint="default"/>
        <w:lang w:val="en-US"/>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A3926EE"/>
    <w:multiLevelType w:val="hybridMultilevel"/>
    <w:tmpl w:val="F2183E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3040206"/>
    <w:multiLevelType w:val="hybridMultilevel"/>
    <w:tmpl w:val="77CC27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67175C6"/>
    <w:multiLevelType w:val="hybridMultilevel"/>
    <w:tmpl w:val="F2183E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C061315"/>
    <w:multiLevelType w:val="hybridMultilevel"/>
    <w:tmpl w:val="2D78C436"/>
    <w:lvl w:ilvl="0" w:tplc="04220003">
      <w:start w:val="1"/>
      <w:numFmt w:val="bullet"/>
      <w:lvlText w:val="o"/>
      <w:lvlJc w:val="left"/>
      <w:pPr>
        <w:ind w:left="720" w:hanging="360"/>
      </w:pPr>
      <w:rPr>
        <w:rFonts w:ascii="Courier New" w:hAnsi="Courier New" w:cs="Courier New"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CEE6A5A"/>
    <w:multiLevelType w:val="hybridMultilevel"/>
    <w:tmpl w:val="ABC4F784"/>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DF55755"/>
    <w:multiLevelType w:val="hybridMultilevel"/>
    <w:tmpl w:val="9F76E22A"/>
    <w:lvl w:ilvl="0" w:tplc="091E3A1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31AED"/>
    <w:multiLevelType w:val="hybridMultilevel"/>
    <w:tmpl w:val="B1B4D56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AB1805"/>
    <w:multiLevelType w:val="hybridMultilevel"/>
    <w:tmpl w:val="F87C5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433F8"/>
    <w:multiLevelType w:val="hybridMultilevel"/>
    <w:tmpl w:val="01A08F4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A9B1C75"/>
    <w:multiLevelType w:val="hybridMultilevel"/>
    <w:tmpl w:val="E7CC0B4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B310D5B"/>
    <w:multiLevelType w:val="hybridMultilevel"/>
    <w:tmpl w:val="B68C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F7CD9"/>
    <w:multiLevelType w:val="hybridMultilevel"/>
    <w:tmpl w:val="DB32BBC8"/>
    <w:lvl w:ilvl="0" w:tplc="091E3A1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D788C"/>
    <w:multiLevelType w:val="hybridMultilevel"/>
    <w:tmpl w:val="E176244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A24059B"/>
    <w:multiLevelType w:val="hybridMultilevel"/>
    <w:tmpl w:val="60981AC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A486B59"/>
    <w:multiLevelType w:val="hybridMultilevel"/>
    <w:tmpl w:val="17B247C2"/>
    <w:lvl w:ilvl="0" w:tplc="71147BAC">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1E08A5"/>
    <w:multiLevelType w:val="hybridMultilevel"/>
    <w:tmpl w:val="B058D128"/>
    <w:lvl w:ilvl="0" w:tplc="091E3A1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04795"/>
    <w:multiLevelType w:val="hybridMultilevel"/>
    <w:tmpl w:val="0FB8764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4561CF1"/>
    <w:multiLevelType w:val="hybridMultilevel"/>
    <w:tmpl w:val="E6C4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C435D"/>
    <w:multiLevelType w:val="hybridMultilevel"/>
    <w:tmpl w:val="9E9E9716"/>
    <w:lvl w:ilvl="0" w:tplc="0422000F">
      <w:start w:val="1"/>
      <w:numFmt w:val="decimal"/>
      <w:lvlText w:val="%1."/>
      <w:lvlJc w:val="left"/>
      <w:pPr>
        <w:ind w:left="720" w:hanging="360"/>
      </w:pPr>
      <w:rPr>
        <w:rFonts w:hint="default"/>
      </w:rPr>
    </w:lvl>
    <w:lvl w:ilvl="1" w:tplc="D804C9A8">
      <w:start w:val="1"/>
      <w:numFmt w:val="bullet"/>
      <w:lvlText w:val=""/>
      <w:lvlJc w:val="left"/>
      <w:pPr>
        <w:ind w:left="1440" w:hanging="360"/>
      </w:pPr>
      <w:rPr>
        <w:rFonts w:ascii="Wingdings" w:hAnsi="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6C80F4D"/>
    <w:multiLevelType w:val="hybridMultilevel"/>
    <w:tmpl w:val="65F2633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BCC7911"/>
    <w:multiLevelType w:val="hybridMultilevel"/>
    <w:tmpl w:val="8A986F9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BCF6144"/>
    <w:multiLevelType w:val="hybridMultilevel"/>
    <w:tmpl w:val="90AEC68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0F438C6"/>
    <w:multiLevelType w:val="hybridMultilevel"/>
    <w:tmpl w:val="DF9632D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3BA17C5"/>
    <w:multiLevelType w:val="hybridMultilevel"/>
    <w:tmpl w:val="946EED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C323F5"/>
    <w:multiLevelType w:val="hybridMultilevel"/>
    <w:tmpl w:val="593A83E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5DD5E27"/>
    <w:multiLevelType w:val="hybridMultilevel"/>
    <w:tmpl w:val="8A9A97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320097"/>
    <w:multiLevelType w:val="hybridMultilevel"/>
    <w:tmpl w:val="D668F5F0"/>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5500B7"/>
    <w:multiLevelType w:val="hybridMultilevel"/>
    <w:tmpl w:val="3B28F8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9C43581"/>
    <w:multiLevelType w:val="hybridMultilevel"/>
    <w:tmpl w:val="250A67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86571E"/>
    <w:multiLevelType w:val="hybridMultilevel"/>
    <w:tmpl w:val="0DFE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D0A43"/>
    <w:multiLevelType w:val="hybridMultilevel"/>
    <w:tmpl w:val="6870E96A"/>
    <w:lvl w:ilvl="0" w:tplc="04220003">
      <w:start w:val="1"/>
      <w:numFmt w:val="bullet"/>
      <w:lvlText w:val="o"/>
      <w:lvlJc w:val="left"/>
      <w:pPr>
        <w:ind w:left="1080" w:hanging="360"/>
      </w:pPr>
      <w:rPr>
        <w:rFonts w:ascii="Courier New" w:hAnsi="Courier New" w:cs="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8"/>
  </w:num>
  <w:num w:numId="2">
    <w:abstractNumId w:val="15"/>
  </w:num>
  <w:num w:numId="3">
    <w:abstractNumId w:val="36"/>
  </w:num>
  <w:num w:numId="4">
    <w:abstractNumId w:val="13"/>
  </w:num>
  <w:num w:numId="5">
    <w:abstractNumId w:val="6"/>
  </w:num>
  <w:num w:numId="6">
    <w:abstractNumId w:val="40"/>
  </w:num>
  <w:num w:numId="7">
    <w:abstractNumId w:val="24"/>
  </w:num>
  <w:num w:numId="8">
    <w:abstractNumId w:val="16"/>
  </w:num>
  <w:num w:numId="9">
    <w:abstractNumId w:val="1"/>
  </w:num>
  <w:num w:numId="10">
    <w:abstractNumId w:val="30"/>
  </w:num>
  <w:num w:numId="11">
    <w:abstractNumId w:val="42"/>
  </w:num>
  <w:num w:numId="12">
    <w:abstractNumId w:val="28"/>
  </w:num>
  <w:num w:numId="13">
    <w:abstractNumId w:val="5"/>
  </w:num>
  <w:num w:numId="14">
    <w:abstractNumId w:val="11"/>
  </w:num>
  <w:num w:numId="15">
    <w:abstractNumId w:val="18"/>
  </w:num>
  <w:num w:numId="16">
    <w:abstractNumId w:val="43"/>
  </w:num>
  <w:num w:numId="17">
    <w:abstractNumId w:val="10"/>
  </w:num>
  <w:num w:numId="18">
    <w:abstractNumId w:val="39"/>
  </w:num>
  <w:num w:numId="19">
    <w:abstractNumId w:val="19"/>
  </w:num>
  <w:num w:numId="20">
    <w:abstractNumId w:val="29"/>
  </w:num>
  <w:num w:numId="21">
    <w:abstractNumId w:val="27"/>
  </w:num>
  <w:num w:numId="22">
    <w:abstractNumId w:val="4"/>
  </w:num>
  <w:num w:numId="23">
    <w:abstractNumId w:val="12"/>
  </w:num>
  <w:num w:numId="24">
    <w:abstractNumId w:val="32"/>
  </w:num>
  <w:num w:numId="25">
    <w:abstractNumId w:val="8"/>
  </w:num>
  <w:num w:numId="26">
    <w:abstractNumId w:val="20"/>
  </w:num>
  <w:num w:numId="27">
    <w:abstractNumId w:val="9"/>
  </w:num>
  <w:num w:numId="28">
    <w:abstractNumId w:val="21"/>
  </w:num>
  <w:num w:numId="29">
    <w:abstractNumId w:val="22"/>
  </w:num>
  <w:num w:numId="30">
    <w:abstractNumId w:val="23"/>
  </w:num>
  <w:num w:numId="31">
    <w:abstractNumId w:val="0"/>
  </w:num>
  <w:num w:numId="32">
    <w:abstractNumId w:val="41"/>
  </w:num>
  <w:num w:numId="33">
    <w:abstractNumId w:val="26"/>
  </w:num>
  <w:num w:numId="34">
    <w:abstractNumId w:val="3"/>
  </w:num>
  <w:num w:numId="35">
    <w:abstractNumId w:val="34"/>
  </w:num>
  <w:num w:numId="36">
    <w:abstractNumId w:val="17"/>
  </w:num>
  <w:num w:numId="37">
    <w:abstractNumId w:val="25"/>
  </w:num>
  <w:num w:numId="38">
    <w:abstractNumId w:val="37"/>
  </w:num>
  <w:num w:numId="39">
    <w:abstractNumId w:val="35"/>
  </w:num>
  <w:num w:numId="40">
    <w:abstractNumId w:val="33"/>
  </w:num>
  <w:num w:numId="41">
    <w:abstractNumId w:val="31"/>
  </w:num>
  <w:num w:numId="42">
    <w:abstractNumId w:val="2"/>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DE"/>
    <w:rsid w:val="00011881"/>
    <w:rsid w:val="00014A88"/>
    <w:rsid w:val="00015840"/>
    <w:rsid w:val="000217A6"/>
    <w:rsid w:val="00023F21"/>
    <w:rsid w:val="00026D00"/>
    <w:rsid w:val="0003029F"/>
    <w:rsid w:val="00031557"/>
    <w:rsid w:val="00064383"/>
    <w:rsid w:val="00081AAA"/>
    <w:rsid w:val="000868FE"/>
    <w:rsid w:val="00093198"/>
    <w:rsid w:val="00096944"/>
    <w:rsid w:val="000A4A5B"/>
    <w:rsid w:val="000B029D"/>
    <w:rsid w:val="000B2079"/>
    <w:rsid w:val="000B5601"/>
    <w:rsid w:val="000B5EF1"/>
    <w:rsid w:val="000B73D6"/>
    <w:rsid w:val="000C4B97"/>
    <w:rsid w:val="000C786E"/>
    <w:rsid w:val="000D7799"/>
    <w:rsid w:val="000E286D"/>
    <w:rsid w:val="000E2A9F"/>
    <w:rsid w:val="000E3105"/>
    <w:rsid w:val="000E5AC5"/>
    <w:rsid w:val="000E6D29"/>
    <w:rsid w:val="000E72FF"/>
    <w:rsid w:val="000F32D9"/>
    <w:rsid w:val="000F40DF"/>
    <w:rsid w:val="000F637D"/>
    <w:rsid w:val="0010083B"/>
    <w:rsid w:val="00102FD3"/>
    <w:rsid w:val="001202F1"/>
    <w:rsid w:val="00132C06"/>
    <w:rsid w:val="00136189"/>
    <w:rsid w:val="001364DB"/>
    <w:rsid w:val="00140EF2"/>
    <w:rsid w:val="00145127"/>
    <w:rsid w:val="001568DA"/>
    <w:rsid w:val="00160CF4"/>
    <w:rsid w:val="00165126"/>
    <w:rsid w:val="00186CA1"/>
    <w:rsid w:val="001A2FDA"/>
    <w:rsid w:val="001C3D8A"/>
    <w:rsid w:val="001C5867"/>
    <w:rsid w:val="001C59EC"/>
    <w:rsid w:val="001E39EB"/>
    <w:rsid w:val="001F3DBA"/>
    <w:rsid w:val="001F53B4"/>
    <w:rsid w:val="001F5968"/>
    <w:rsid w:val="001F7B54"/>
    <w:rsid w:val="00201CE9"/>
    <w:rsid w:val="002054E3"/>
    <w:rsid w:val="002121B3"/>
    <w:rsid w:val="00225066"/>
    <w:rsid w:val="00231D9B"/>
    <w:rsid w:val="002401D8"/>
    <w:rsid w:val="00252288"/>
    <w:rsid w:val="00262339"/>
    <w:rsid w:val="00262E09"/>
    <w:rsid w:val="0026496E"/>
    <w:rsid w:val="00267992"/>
    <w:rsid w:val="00280B39"/>
    <w:rsid w:val="0028121F"/>
    <w:rsid w:val="00282E2B"/>
    <w:rsid w:val="002853A9"/>
    <w:rsid w:val="00285A64"/>
    <w:rsid w:val="0028790F"/>
    <w:rsid w:val="002925F0"/>
    <w:rsid w:val="002A1DF9"/>
    <w:rsid w:val="002B0493"/>
    <w:rsid w:val="002B7A49"/>
    <w:rsid w:val="002C3C18"/>
    <w:rsid w:val="002E346D"/>
    <w:rsid w:val="002E3D7E"/>
    <w:rsid w:val="002E49AF"/>
    <w:rsid w:val="002F11BD"/>
    <w:rsid w:val="00307201"/>
    <w:rsid w:val="0031360E"/>
    <w:rsid w:val="00323B74"/>
    <w:rsid w:val="0032735A"/>
    <w:rsid w:val="0033260E"/>
    <w:rsid w:val="00345CC4"/>
    <w:rsid w:val="00355E3B"/>
    <w:rsid w:val="003572A0"/>
    <w:rsid w:val="00360CD7"/>
    <w:rsid w:val="00371BCB"/>
    <w:rsid w:val="00392384"/>
    <w:rsid w:val="00392821"/>
    <w:rsid w:val="003949E7"/>
    <w:rsid w:val="00395B9C"/>
    <w:rsid w:val="003A0330"/>
    <w:rsid w:val="003C1C70"/>
    <w:rsid w:val="003F00DE"/>
    <w:rsid w:val="003F208E"/>
    <w:rsid w:val="00400119"/>
    <w:rsid w:val="00400F52"/>
    <w:rsid w:val="00401B96"/>
    <w:rsid w:val="004223C9"/>
    <w:rsid w:val="0042466D"/>
    <w:rsid w:val="004374B5"/>
    <w:rsid w:val="004418A5"/>
    <w:rsid w:val="00450A72"/>
    <w:rsid w:val="00454F3F"/>
    <w:rsid w:val="004678EA"/>
    <w:rsid w:val="00470810"/>
    <w:rsid w:val="00477EA4"/>
    <w:rsid w:val="00485E87"/>
    <w:rsid w:val="00491FDE"/>
    <w:rsid w:val="004969DF"/>
    <w:rsid w:val="004A01A9"/>
    <w:rsid w:val="004A31A8"/>
    <w:rsid w:val="004A4044"/>
    <w:rsid w:val="004A43EF"/>
    <w:rsid w:val="004A70DF"/>
    <w:rsid w:val="004B090F"/>
    <w:rsid w:val="004B4E15"/>
    <w:rsid w:val="004B61CA"/>
    <w:rsid w:val="004C2B47"/>
    <w:rsid w:val="004C3787"/>
    <w:rsid w:val="004C6B19"/>
    <w:rsid w:val="004D2CCF"/>
    <w:rsid w:val="004D57D0"/>
    <w:rsid w:val="004E6AFC"/>
    <w:rsid w:val="004F122C"/>
    <w:rsid w:val="004F27DB"/>
    <w:rsid w:val="004F3064"/>
    <w:rsid w:val="00526923"/>
    <w:rsid w:val="00531732"/>
    <w:rsid w:val="0053433A"/>
    <w:rsid w:val="00535D46"/>
    <w:rsid w:val="0054255F"/>
    <w:rsid w:val="0054473E"/>
    <w:rsid w:val="00547F1C"/>
    <w:rsid w:val="00556EDE"/>
    <w:rsid w:val="005674F7"/>
    <w:rsid w:val="005719BF"/>
    <w:rsid w:val="00573919"/>
    <w:rsid w:val="005754B6"/>
    <w:rsid w:val="00577B13"/>
    <w:rsid w:val="005818CC"/>
    <w:rsid w:val="005844C6"/>
    <w:rsid w:val="00592DDB"/>
    <w:rsid w:val="005930A2"/>
    <w:rsid w:val="005B36EC"/>
    <w:rsid w:val="005C2D99"/>
    <w:rsid w:val="005C44C2"/>
    <w:rsid w:val="005C4DCC"/>
    <w:rsid w:val="005C5851"/>
    <w:rsid w:val="005D6187"/>
    <w:rsid w:val="005E2628"/>
    <w:rsid w:val="005E3829"/>
    <w:rsid w:val="005E7310"/>
    <w:rsid w:val="005F0FF0"/>
    <w:rsid w:val="005F1690"/>
    <w:rsid w:val="005F3563"/>
    <w:rsid w:val="006007D4"/>
    <w:rsid w:val="00607E5D"/>
    <w:rsid w:val="006264A3"/>
    <w:rsid w:val="006265AE"/>
    <w:rsid w:val="00634368"/>
    <w:rsid w:val="00634F5A"/>
    <w:rsid w:val="0063505C"/>
    <w:rsid w:val="0063650C"/>
    <w:rsid w:val="00642985"/>
    <w:rsid w:val="00646199"/>
    <w:rsid w:val="006473C1"/>
    <w:rsid w:val="00650CD6"/>
    <w:rsid w:val="0065269E"/>
    <w:rsid w:val="00660CEB"/>
    <w:rsid w:val="006637AB"/>
    <w:rsid w:val="00680E80"/>
    <w:rsid w:val="00682014"/>
    <w:rsid w:val="006826E1"/>
    <w:rsid w:val="006902E5"/>
    <w:rsid w:val="00695D64"/>
    <w:rsid w:val="006A0771"/>
    <w:rsid w:val="006B7C9E"/>
    <w:rsid w:val="006C322E"/>
    <w:rsid w:val="006D291B"/>
    <w:rsid w:val="006D2C61"/>
    <w:rsid w:val="006E1373"/>
    <w:rsid w:val="006E7725"/>
    <w:rsid w:val="006F0A1A"/>
    <w:rsid w:val="006F378F"/>
    <w:rsid w:val="00701AC1"/>
    <w:rsid w:val="00702DFC"/>
    <w:rsid w:val="0070773F"/>
    <w:rsid w:val="00712739"/>
    <w:rsid w:val="00714128"/>
    <w:rsid w:val="00717FE5"/>
    <w:rsid w:val="00720670"/>
    <w:rsid w:val="00722279"/>
    <w:rsid w:val="00726F0B"/>
    <w:rsid w:val="007550D4"/>
    <w:rsid w:val="00756005"/>
    <w:rsid w:val="00756C1A"/>
    <w:rsid w:val="0077799F"/>
    <w:rsid w:val="00782CB1"/>
    <w:rsid w:val="00794649"/>
    <w:rsid w:val="007B5AB2"/>
    <w:rsid w:val="007B5BC5"/>
    <w:rsid w:val="007C0047"/>
    <w:rsid w:val="007F18F4"/>
    <w:rsid w:val="007F554D"/>
    <w:rsid w:val="0081108C"/>
    <w:rsid w:val="00812B73"/>
    <w:rsid w:val="00820246"/>
    <w:rsid w:val="008318C1"/>
    <w:rsid w:val="008459C9"/>
    <w:rsid w:val="00850928"/>
    <w:rsid w:val="00850990"/>
    <w:rsid w:val="00864396"/>
    <w:rsid w:val="0087316C"/>
    <w:rsid w:val="00881298"/>
    <w:rsid w:val="00881389"/>
    <w:rsid w:val="0088307D"/>
    <w:rsid w:val="00885DBF"/>
    <w:rsid w:val="00885FAB"/>
    <w:rsid w:val="0088770A"/>
    <w:rsid w:val="00892318"/>
    <w:rsid w:val="008A10B5"/>
    <w:rsid w:val="008A1218"/>
    <w:rsid w:val="008A60A5"/>
    <w:rsid w:val="008B4270"/>
    <w:rsid w:val="008D2317"/>
    <w:rsid w:val="008D6FD2"/>
    <w:rsid w:val="008E08F1"/>
    <w:rsid w:val="008E53F6"/>
    <w:rsid w:val="008F0ED9"/>
    <w:rsid w:val="00916317"/>
    <w:rsid w:val="00926BB4"/>
    <w:rsid w:val="00931A24"/>
    <w:rsid w:val="00952FC9"/>
    <w:rsid w:val="0099695F"/>
    <w:rsid w:val="009A29CC"/>
    <w:rsid w:val="009B7913"/>
    <w:rsid w:val="009C28AE"/>
    <w:rsid w:val="009C2C35"/>
    <w:rsid w:val="009D2393"/>
    <w:rsid w:val="009D2BF7"/>
    <w:rsid w:val="009D3624"/>
    <w:rsid w:val="009E37A2"/>
    <w:rsid w:val="009E53EA"/>
    <w:rsid w:val="009F1846"/>
    <w:rsid w:val="009F2774"/>
    <w:rsid w:val="009F3268"/>
    <w:rsid w:val="009F5637"/>
    <w:rsid w:val="009F6A9E"/>
    <w:rsid w:val="00A245FB"/>
    <w:rsid w:val="00A26574"/>
    <w:rsid w:val="00A269E4"/>
    <w:rsid w:val="00A36ACD"/>
    <w:rsid w:val="00A5016E"/>
    <w:rsid w:val="00A605AA"/>
    <w:rsid w:val="00A71BA9"/>
    <w:rsid w:val="00A84F9D"/>
    <w:rsid w:val="00A86574"/>
    <w:rsid w:val="00A964B5"/>
    <w:rsid w:val="00AA605A"/>
    <w:rsid w:val="00AB082A"/>
    <w:rsid w:val="00AB0965"/>
    <w:rsid w:val="00AC5483"/>
    <w:rsid w:val="00AD2E4C"/>
    <w:rsid w:val="00AE2301"/>
    <w:rsid w:val="00AE4BF4"/>
    <w:rsid w:val="00AF60E7"/>
    <w:rsid w:val="00B01FEC"/>
    <w:rsid w:val="00B02BFF"/>
    <w:rsid w:val="00B13088"/>
    <w:rsid w:val="00B13B22"/>
    <w:rsid w:val="00B1425E"/>
    <w:rsid w:val="00B159A9"/>
    <w:rsid w:val="00B22141"/>
    <w:rsid w:val="00B22BCD"/>
    <w:rsid w:val="00B23F94"/>
    <w:rsid w:val="00B25DBE"/>
    <w:rsid w:val="00B53564"/>
    <w:rsid w:val="00B571A9"/>
    <w:rsid w:val="00B608B5"/>
    <w:rsid w:val="00B63508"/>
    <w:rsid w:val="00B705DE"/>
    <w:rsid w:val="00B712C4"/>
    <w:rsid w:val="00B779E7"/>
    <w:rsid w:val="00B80723"/>
    <w:rsid w:val="00B82ADE"/>
    <w:rsid w:val="00B86478"/>
    <w:rsid w:val="00BB3804"/>
    <w:rsid w:val="00BC33FE"/>
    <w:rsid w:val="00BC4BBA"/>
    <w:rsid w:val="00BC6995"/>
    <w:rsid w:val="00BC72B9"/>
    <w:rsid w:val="00BF10C8"/>
    <w:rsid w:val="00BF4E8C"/>
    <w:rsid w:val="00C0054D"/>
    <w:rsid w:val="00C01135"/>
    <w:rsid w:val="00C10CF7"/>
    <w:rsid w:val="00C130D7"/>
    <w:rsid w:val="00C161B8"/>
    <w:rsid w:val="00C2608A"/>
    <w:rsid w:val="00C26862"/>
    <w:rsid w:val="00C4128F"/>
    <w:rsid w:val="00C5020E"/>
    <w:rsid w:val="00C56F8E"/>
    <w:rsid w:val="00C6273B"/>
    <w:rsid w:val="00C62C7C"/>
    <w:rsid w:val="00C67296"/>
    <w:rsid w:val="00C6789E"/>
    <w:rsid w:val="00C8014F"/>
    <w:rsid w:val="00C8392A"/>
    <w:rsid w:val="00C91430"/>
    <w:rsid w:val="00C938B6"/>
    <w:rsid w:val="00C93A42"/>
    <w:rsid w:val="00C94AC8"/>
    <w:rsid w:val="00C975C5"/>
    <w:rsid w:val="00C97F7C"/>
    <w:rsid w:val="00CA4EE0"/>
    <w:rsid w:val="00CD7625"/>
    <w:rsid w:val="00CE1733"/>
    <w:rsid w:val="00CE3AED"/>
    <w:rsid w:val="00CE6BB3"/>
    <w:rsid w:val="00CE7678"/>
    <w:rsid w:val="00D10F43"/>
    <w:rsid w:val="00D14ADA"/>
    <w:rsid w:val="00D17027"/>
    <w:rsid w:val="00D20109"/>
    <w:rsid w:val="00D2223E"/>
    <w:rsid w:val="00D2328D"/>
    <w:rsid w:val="00D234A0"/>
    <w:rsid w:val="00D24B57"/>
    <w:rsid w:val="00D24D63"/>
    <w:rsid w:val="00D25D60"/>
    <w:rsid w:val="00D33EB7"/>
    <w:rsid w:val="00D4058C"/>
    <w:rsid w:val="00D42778"/>
    <w:rsid w:val="00D44FAC"/>
    <w:rsid w:val="00D5210F"/>
    <w:rsid w:val="00D62998"/>
    <w:rsid w:val="00D73DBC"/>
    <w:rsid w:val="00D87D5B"/>
    <w:rsid w:val="00D94495"/>
    <w:rsid w:val="00D95949"/>
    <w:rsid w:val="00D96A05"/>
    <w:rsid w:val="00DA069D"/>
    <w:rsid w:val="00DA0E73"/>
    <w:rsid w:val="00DA1F60"/>
    <w:rsid w:val="00DA3493"/>
    <w:rsid w:val="00DA3B7A"/>
    <w:rsid w:val="00DA4A5C"/>
    <w:rsid w:val="00DC0EA2"/>
    <w:rsid w:val="00DC200D"/>
    <w:rsid w:val="00DC7BBE"/>
    <w:rsid w:val="00DE18D8"/>
    <w:rsid w:val="00DE4B06"/>
    <w:rsid w:val="00DF018A"/>
    <w:rsid w:val="00DF222F"/>
    <w:rsid w:val="00E078AB"/>
    <w:rsid w:val="00E10A4B"/>
    <w:rsid w:val="00E22B71"/>
    <w:rsid w:val="00E34370"/>
    <w:rsid w:val="00E426FF"/>
    <w:rsid w:val="00E43A54"/>
    <w:rsid w:val="00E4552D"/>
    <w:rsid w:val="00E54A86"/>
    <w:rsid w:val="00E57CDA"/>
    <w:rsid w:val="00E70891"/>
    <w:rsid w:val="00E86CEF"/>
    <w:rsid w:val="00EA4B3F"/>
    <w:rsid w:val="00EB1132"/>
    <w:rsid w:val="00EB4212"/>
    <w:rsid w:val="00ED7EBA"/>
    <w:rsid w:val="00EE2493"/>
    <w:rsid w:val="00EF7B6F"/>
    <w:rsid w:val="00F017C7"/>
    <w:rsid w:val="00F05677"/>
    <w:rsid w:val="00F079DF"/>
    <w:rsid w:val="00F13964"/>
    <w:rsid w:val="00F21969"/>
    <w:rsid w:val="00F21AAF"/>
    <w:rsid w:val="00F43814"/>
    <w:rsid w:val="00F61220"/>
    <w:rsid w:val="00F66C9D"/>
    <w:rsid w:val="00F71124"/>
    <w:rsid w:val="00F83961"/>
    <w:rsid w:val="00F95B42"/>
    <w:rsid w:val="00F969EE"/>
    <w:rsid w:val="00FB1F27"/>
    <w:rsid w:val="00FB764E"/>
    <w:rsid w:val="00FC219D"/>
    <w:rsid w:val="00FC2219"/>
    <w:rsid w:val="00FE326F"/>
    <w:rsid w:val="00FF2896"/>
    <w:rsid w:val="00FF3ED1"/>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F2110-10A0-49A0-B773-7BB8120F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DE"/>
    <w:rPr>
      <w:lang w:val="uk-UA"/>
    </w:rPr>
  </w:style>
  <w:style w:type="paragraph" w:styleId="Heading1">
    <w:name w:val="heading 1"/>
    <w:basedOn w:val="Normal"/>
    <w:next w:val="Normal"/>
    <w:link w:val="Heading1Char"/>
    <w:uiPriority w:val="9"/>
    <w:qFormat/>
    <w:rsid w:val="00F95B42"/>
    <w:pPr>
      <w:keepNext/>
      <w:keepLines/>
      <w:spacing w:before="480" w:after="0"/>
      <w:jc w:val="center"/>
      <w:outlineLvl w:val="0"/>
    </w:pPr>
    <w:rPr>
      <w:rFonts w:asciiTheme="majorHAnsi" w:eastAsiaTheme="majorEastAsia" w:hAnsiTheme="majorHAnsi" w:cstheme="majorBidi"/>
      <w:b/>
      <w:bCs/>
      <w:sz w:val="30"/>
      <w:szCs w:val="30"/>
    </w:rPr>
  </w:style>
  <w:style w:type="paragraph" w:styleId="Heading2">
    <w:name w:val="heading 2"/>
    <w:basedOn w:val="Normal"/>
    <w:next w:val="Normal"/>
    <w:link w:val="Heading2Char"/>
    <w:uiPriority w:val="9"/>
    <w:unhideWhenUsed/>
    <w:qFormat/>
    <w:rsid w:val="00285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054D"/>
    <w:pPr>
      <w:keepNext/>
      <w:keepLines/>
      <w:spacing w:before="200" w:after="0"/>
      <w:outlineLvl w:val="2"/>
    </w:pPr>
    <w:rPr>
      <w:rFonts w:asciiTheme="majorHAnsi" w:eastAsiaTheme="majorEastAsia" w:hAnsiTheme="majorHAnsi"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0D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DE"/>
    <w:rPr>
      <w:rFonts w:ascii="Tahoma" w:hAnsi="Tahoma" w:cs="Tahoma"/>
      <w:sz w:val="16"/>
      <w:szCs w:val="16"/>
      <w:lang w:val="uk-UA"/>
    </w:rPr>
  </w:style>
  <w:style w:type="paragraph" w:styleId="ListParagraph">
    <w:name w:val="List Paragraph"/>
    <w:basedOn w:val="Normal"/>
    <w:uiPriority w:val="34"/>
    <w:qFormat/>
    <w:rsid w:val="00D5210F"/>
    <w:pPr>
      <w:ind w:left="720"/>
      <w:contextualSpacing/>
    </w:pPr>
  </w:style>
  <w:style w:type="character" w:customStyle="1" w:styleId="FileName">
    <w:name w:val="File Name"/>
    <w:rsid w:val="0088307D"/>
    <w:rPr>
      <w:rFonts w:ascii="Arial" w:hAnsi="Arial"/>
      <w:b/>
      <w:noProof/>
      <w:spacing w:val="0"/>
      <w:w w:val="120"/>
      <w:sz w:val="14"/>
      <w:szCs w:val="14"/>
      <w:lang w:val="en-GB"/>
    </w:rPr>
  </w:style>
  <w:style w:type="character" w:customStyle="1" w:styleId="TaskSection">
    <w:name w:val="Task Section"/>
    <w:rsid w:val="00794649"/>
    <w:rPr>
      <w:rFonts w:ascii="Verdana" w:hAnsi="Verdana"/>
      <w:b/>
      <w:sz w:val="20"/>
      <w:lang w:val="uk-UA"/>
    </w:rPr>
  </w:style>
  <w:style w:type="character" w:styleId="Emphasis">
    <w:name w:val="Emphasis"/>
    <w:basedOn w:val="DefaultParagraphFont"/>
    <w:qFormat/>
    <w:rsid w:val="00794649"/>
    <w:rPr>
      <w:i/>
      <w:iCs/>
    </w:rPr>
  </w:style>
  <w:style w:type="character" w:styleId="PlaceholderText">
    <w:name w:val="Placeholder Text"/>
    <w:basedOn w:val="DefaultParagraphFont"/>
    <w:uiPriority w:val="99"/>
    <w:semiHidden/>
    <w:rsid w:val="00794649"/>
    <w:rPr>
      <w:color w:val="808080"/>
    </w:rPr>
  </w:style>
  <w:style w:type="paragraph" w:customStyle="1" w:styleId="TaskExample">
    <w:name w:val="Task Example"/>
    <w:basedOn w:val="Normal"/>
    <w:link w:val="TaskExampleChar"/>
    <w:rsid w:val="00C91430"/>
    <w:pPr>
      <w:spacing w:after="0" w:line="235" w:lineRule="auto"/>
      <w:jc w:val="both"/>
    </w:pPr>
    <w:rPr>
      <w:rFonts w:ascii="Courier New" w:eastAsia="Times New Roman" w:hAnsi="Courier New" w:cs="Times New Roman"/>
      <w:noProof/>
      <w:sz w:val="16"/>
      <w:szCs w:val="24"/>
    </w:rPr>
  </w:style>
  <w:style w:type="character" w:customStyle="1" w:styleId="TaskExampleChar">
    <w:name w:val="Task Example Char"/>
    <w:link w:val="TaskExample"/>
    <w:rsid w:val="00C91430"/>
    <w:rPr>
      <w:rFonts w:ascii="Courier New" w:eastAsia="Times New Roman" w:hAnsi="Courier New" w:cs="Times New Roman"/>
      <w:noProof/>
      <w:sz w:val="16"/>
      <w:szCs w:val="24"/>
      <w:lang w:val="uk-UA"/>
    </w:rPr>
  </w:style>
  <w:style w:type="paragraph" w:styleId="Header">
    <w:name w:val="header"/>
    <w:basedOn w:val="Normal"/>
    <w:link w:val="HeaderChar"/>
    <w:uiPriority w:val="99"/>
    <w:unhideWhenUsed/>
    <w:rsid w:val="008318C1"/>
    <w:pPr>
      <w:tabs>
        <w:tab w:val="center" w:pos="4819"/>
        <w:tab w:val="right" w:pos="9639"/>
      </w:tabs>
      <w:spacing w:after="0" w:line="240" w:lineRule="auto"/>
    </w:pPr>
  </w:style>
  <w:style w:type="character" w:customStyle="1" w:styleId="HeaderChar">
    <w:name w:val="Header Char"/>
    <w:basedOn w:val="DefaultParagraphFont"/>
    <w:link w:val="Header"/>
    <w:uiPriority w:val="99"/>
    <w:rsid w:val="008318C1"/>
    <w:rPr>
      <w:lang w:val="uk-UA"/>
    </w:rPr>
  </w:style>
  <w:style w:type="paragraph" w:styleId="Footer">
    <w:name w:val="footer"/>
    <w:basedOn w:val="Normal"/>
    <w:link w:val="FooterChar"/>
    <w:uiPriority w:val="99"/>
    <w:unhideWhenUsed/>
    <w:rsid w:val="008318C1"/>
    <w:pPr>
      <w:tabs>
        <w:tab w:val="center" w:pos="4819"/>
        <w:tab w:val="right" w:pos="9639"/>
      </w:tabs>
      <w:spacing w:after="0" w:line="240" w:lineRule="auto"/>
    </w:pPr>
  </w:style>
  <w:style w:type="character" w:customStyle="1" w:styleId="FooterChar">
    <w:name w:val="Footer Char"/>
    <w:basedOn w:val="DefaultParagraphFont"/>
    <w:link w:val="Footer"/>
    <w:uiPriority w:val="99"/>
    <w:rsid w:val="008318C1"/>
    <w:rPr>
      <w:lang w:val="uk-UA"/>
    </w:rPr>
  </w:style>
  <w:style w:type="paragraph" w:styleId="NormalWeb">
    <w:name w:val="Normal (Web)"/>
    <w:basedOn w:val="Normal"/>
    <w:uiPriority w:val="99"/>
    <w:semiHidden/>
    <w:unhideWhenUsed/>
    <w:rsid w:val="0032735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Caption">
    <w:name w:val="caption"/>
    <w:basedOn w:val="Normal"/>
    <w:next w:val="Normal"/>
    <w:uiPriority w:val="35"/>
    <w:unhideWhenUsed/>
    <w:qFormat/>
    <w:rsid w:val="0032735A"/>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95B42"/>
    <w:rPr>
      <w:rFonts w:asciiTheme="majorHAnsi" w:eastAsiaTheme="majorEastAsia" w:hAnsiTheme="majorHAnsi" w:cstheme="majorBidi"/>
      <w:b/>
      <w:bCs/>
      <w:sz w:val="30"/>
      <w:szCs w:val="30"/>
      <w:lang w:val="uk-UA"/>
    </w:rPr>
  </w:style>
  <w:style w:type="paragraph" w:styleId="TOCHeading">
    <w:name w:val="TOC Heading"/>
    <w:basedOn w:val="Heading1"/>
    <w:next w:val="Normal"/>
    <w:uiPriority w:val="39"/>
    <w:unhideWhenUsed/>
    <w:qFormat/>
    <w:rsid w:val="002853A9"/>
    <w:pPr>
      <w:outlineLvl w:val="9"/>
    </w:pPr>
    <w:rPr>
      <w:lang w:eastAsia="uk-UA"/>
    </w:rPr>
  </w:style>
  <w:style w:type="character" w:customStyle="1" w:styleId="Heading2Char">
    <w:name w:val="Heading 2 Char"/>
    <w:basedOn w:val="DefaultParagraphFont"/>
    <w:link w:val="Heading2"/>
    <w:uiPriority w:val="9"/>
    <w:rsid w:val="002853A9"/>
    <w:rPr>
      <w:rFonts w:asciiTheme="majorHAnsi" w:eastAsiaTheme="majorEastAsia" w:hAnsiTheme="majorHAnsi" w:cstheme="majorBidi"/>
      <w:b/>
      <w:bCs/>
      <w:color w:val="4F81BD" w:themeColor="accent1"/>
      <w:sz w:val="26"/>
      <w:szCs w:val="26"/>
      <w:lang w:val="uk-UA"/>
    </w:rPr>
  </w:style>
  <w:style w:type="paragraph" w:styleId="TOC1">
    <w:name w:val="toc 1"/>
    <w:basedOn w:val="Normal"/>
    <w:next w:val="Normal"/>
    <w:autoRedefine/>
    <w:uiPriority w:val="39"/>
    <w:unhideWhenUsed/>
    <w:rsid w:val="00DC7BBE"/>
    <w:pPr>
      <w:tabs>
        <w:tab w:val="right" w:leader="dot" w:pos="9742"/>
      </w:tabs>
      <w:spacing w:after="100"/>
    </w:pPr>
    <w:rPr>
      <w:noProof/>
      <w:sz w:val="24"/>
      <w:szCs w:val="24"/>
    </w:rPr>
  </w:style>
  <w:style w:type="paragraph" w:styleId="TOC2">
    <w:name w:val="toc 2"/>
    <w:basedOn w:val="Normal"/>
    <w:next w:val="Normal"/>
    <w:autoRedefine/>
    <w:uiPriority w:val="39"/>
    <w:unhideWhenUsed/>
    <w:rsid w:val="002853A9"/>
    <w:pPr>
      <w:spacing w:after="100"/>
      <w:ind w:left="220"/>
    </w:pPr>
  </w:style>
  <w:style w:type="character" w:styleId="Hyperlink">
    <w:name w:val="Hyperlink"/>
    <w:basedOn w:val="DefaultParagraphFont"/>
    <w:uiPriority w:val="99"/>
    <w:unhideWhenUsed/>
    <w:rsid w:val="002853A9"/>
    <w:rPr>
      <w:color w:val="0000FF" w:themeColor="hyperlink"/>
      <w:u w:val="single"/>
    </w:rPr>
  </w:style>
  <w:style w:type="character" w:customStyle="1" w:styleId="Heading3Char">
    <w:name w:val="Heading 3 Char"/>
    <w:basedOn w:val="DefaultParagraphFont"/>
    <w:link w:val="Heading3"/>
    <w:uiPriority w:val="9"/>
    <w:rsid w:val="00C0054D"/>
    <w:rPr>
      <w:rFonts w:asciiTheme="majorHAnsi" w:eastAsiaTheme="majorEastAsia" w:hAnsiTheme="majorHAnsi" w:cstheme="majorBidi"/>
      <w:bCs/>
      <w:sz w:val="26"/>
      <w:szCs w:val="26"/>
      <w:lang w:val="uk-UA"/>
    </w:rPr>
  </w:style>
  <w:style w:type="paragraph" w:styleId="TOC3">
    <w:name w:val="toc 3"/>
    <w:basedOn w:val="Normal"/>
    <w:next w:val="Normal"/>
    <w:autoRedefine/>
    <w:uiPriority w:val="39"/>
    <w:unhideWhenUsed/>
    <w:rsid w:val="002853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49E7-3908-43C8-957E-232DE615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Pages>
  <Words>512</Words>
  <Characters>2923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Danylo Mysak</dc:creator>
  <cp:lastModifiedBy>Vitaly Bondarenko</cp:lastModifiedBy>
  <cp:revision>364</cp:revision>
  <dcterms:created xsi:type="dcterms:W3CDTF">2013-03-18T08:02:00Z</dcterms:created>
  <dcterms:modified xsi:type="dcterms:W3CDTF">2015-04-02T15:28:00Z</dcterms:modified>
</cp:coreProperties>
</file>