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FF" w:rsidRDefault="001E45FF" w:rsidP="001E45FF">
      <w:pPr>
        <w:ind w:firstLine="708"/>
        <w:jc w:val="both"/>
        <w:rPr>
          <w:color w:val="4F4F4F"/>
          <w:sz w:val="30"/>
          <w:szCs w:val="30"/>
          <w:shd w:val="clear" w:color="auto" w:fill="FFFFFF"/>
          <w:lang w:val="en-US"/>
        </w:rPr>
      </w:pPr>
      <w:r>
        <w:rPr>
          <w:color w:val="4F4F4F"/>
          <w:sz w:val="30"/>
          <w:szCs w:val="30"/>
          <w:shd w:val="clear" w:color="auto" w:fill="FFFFFF"/>
        </w:rPr>
        <w:t>Учасники олімпіади можуть вибирати мову програмування знаступного переліку: Pascal, C або C++. Середовища розробки програм FreePascal 2.4.0 (чи новішої версії), CodeBlocks 10.05 (чи новішої версії), GCC 4.6(чи новішої версії). Для перевірки робіт учасників будуть використані такі версії компіляторів: FPC 2.4, GCC 4.6. У зв’язку із специфікою задач, що не вимагають візуального середовища розробки і помилками викликаними написаннями програм в TurboDelphiExplorer та Visual C++ ці середовища на ІV етапі доступними не будуть.</w:t>
      </w:r>
    </w:p>
    <w:p w:rsidR="001E45FF" w:rsidRPr="001E45FF" w:rsidRDefault="001E45FF" w:rsidP="001E45FF">
      <w:pPr>
        <w:jc w:val="both"/>
        <w:rPr>
          <w:rFonts w:ascii="Verdana" w:hAnsi="Verdana"/>
          <w:color w:val="465584"/>
          <w:sz w:val="40"/>
          <w:szCs w:val="21"/>
          <w:shd w:val="clear" w:color="auto" w:fill="FAFCFE"/>
          <w:lang w:val="en-US"/>
        </w:rPr>
      </w:pPr>
    </w:p>
    <w:p w:rsidR="00EB7F28" w:rsidRPr="001E45FF" w:rsidRDefault="00EB7F28" w:rsidP="001E45FF">
      <w:pPr>
        <w:jc w:val="both"/>
        <w:rPr>
          <w:rFonts w:ascii="Verdana" w:hAnsi="Verdana"/>
          <w:color w:val="465584"/>
          <w:sz w:val="40"/>
          <w:szCs w:val="21"/>
          <w:shd w:val="clear" w:color="auto" w:fill="FAFCFE"/>
          <w:lang w:val="en-US"/>
        </w:rPr>
      </w:pP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  <w:t>задача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en-US"/>
        </w:rPr>
        <w:t xml:space="preserve"> 1. abc, cba, acb,bac,acb,bca</w:t>
      </w:r>
    </w:p>
    <w:p w:rsidR="00931EE3" w:rsidRPr="001E45FF" w:rsidRDefault="00EB7F28" w:rsidP="001E45FF">
      <w:pPr>
        <w:jc w:val="both"/>
        <w:rPr>
          <w:rFonts w:ascii="Verdana" w:hAnsi="Verdana"/>
          <w:color w:val="465584"/>
          <w:sz w:val="40"/>
          <w:szCs w:val="21"/>
          <w:shd w:val="clear" w:color="auto" w:fill="FAFCFE"/>
          <w:lang w:val="en-US"/>
        </w:rPr>
      </w:pP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  <w:t>задача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en-US"/>
        </w:rPr>
        <w:t xml:space="preserve"> 2. 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</w:rPr>
        <w:t>Н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  <w:t>С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</w:rPr>
        <w:t>Д різниці координат + 1</w:t>
      </w:r>
    </w:p>
    <w:p w:rsidR="00EB7F28" w:rsidRPr="001E45FF" w:rsidRDefault="00EB7F28" w:rsidP="001E45FF">
      <w:pPr>
        <w:jc w:val="both"/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</w:pP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  <w:t>задача 3. кексики</w:t>
      </w:r>
    </w:p>
    <w:p w:rsidR="00EB7F28" w:rsidRPr="001E45FF" w:rsidRDefault="00EB7F28" w:rsidP="001E45FF">
      <w:pPr>
        <w:jc w:val="both"/>
        <w:rPr>
          <w:rFonts w:ascii="Verdana" w:hAnsi="Verdana"/>
          <w:color w:val="465584"/>
          <w:sz w:val="40"/>
          <w:szCs w:val="21"/>
          <w:shd w:val="clear" w:color="auto" w:fill="FAFCFE"/>
        </w:rPr>
      </w:pP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  <w:t>задача 4. синтаксичний анал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</w:rPr>
        <w:t>із виразу (автомати)</w:t>
      </w:r>
    </w:p>
    <w:p w:rsidR="00EB7F28" w:rsidRPr="001E45FF" w:rsidRDefault="00EB7F28" w:rsidP="001E45FF">
      <w:pPr>
        <w:jc w:val="both"/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</w:pP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  <w:t xml:space="preserve">задача 5. сортуванння, сума з 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en-US"/>
        </w:rPr>
        <w:t>k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  <w:t xml:space="preserve">+1 до  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en-US"/>
        </w:rPr>
        <w:t>N</w:t>
      </w:r>
    </w:p>
    <w:p w:rsidR="00EB7F28" w:rsidRPr="001E45FF" w:rsidRDefault="00EB7F28" w:rsidP="001E45FF">
      <w:pPr>
        <w:jc w:val="both"/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</w:pP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  <w:t>задача 6. д</w:t>
      </w:r>
      <w:r w:rsidR="00830432" w:rsidRPr="001E45FF">
        <w:rPr>
          <w:rFonts w:ascii="Verdana" w:hAnsi="Verdana"/>
          <w:color w:val="465584"/>
          <w:sz w:val="40"/>
          <w:szCs w:val="21"/>
          <w:shd w:val="clear" w:color="auto" w:fill="FAFCFE"/>
        </w:rPr>
        <w:t>і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  <w:t>льники</w:t>
      </w:r>
      <w:r w:rsidR="00830432"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  <w:t>= парне, непарне</w:t>
      </w:r>
    </w:p>
    <w:p w:rsidR="00830432" w:rsidRPr="001E45FF" w:rsidRDefault="00830432" w:rsidP="001E45FF">
      <w:pPr>
        <w:jc w:val="both"/>
        <w:rPr>
          <w:rFonts w:ascii="Verdana" w:hAnsi="Verdana"/>
          <w:color w:val="465584"/>
          <w:sz w:val="40"/>
          <w:szCs w:val="21"/>
          <w:shd w:val="clear" w:color="auto" w:fill="FAFCFE"/>
          <w:lang w:val="en-US"/>
        </w:rPr>
      </w:pP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  <w:t xml:space="preserve">задача 7. дільники= </w:t>
      </w:r>
      <w:r w:rsidR="001E45FF">
        <w:rPr>
          <w:rFonts w:ascii="Verdana" w:hAnsi="Verdana"/>
          <w:color w:val="465584"/>
          <w:sz w:val="40"/>
          <w:szCs w:val="21"/>
          <w:shd w:val="clear" w:color="auto" w:fill="FAFCFE"/>
          <w:lang w:val="en-US"/>
        </w:rPr>
        <w:t>2, 3 5</w:t>
      </w:r>
    </w:p>
    <w:p w:rsidR="00830432" w:rsidRPr="001E45FF" w:rsidRDefault="00830432" w:rsidP="001E45FF">
      <w:pPr>
        <w:jc w:val="both"/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</w:pP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  <w:t xml:space="preserve">задача 8. трикутне число – сума чисел від 1 до 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en-US"/>
        </w:rPr>
        <w:t>N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  <w:t xml:space="preserve">, 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en-US"/>
        </w:rPr>
        <w:t>S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  <w:t>=(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en-US"/>
        </w:rPr>
        <w:t>N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  <w:t>-1)/2*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en-US"/>
        </w:rPr>
        <w:t>N</w:t>
      </w:r>
      <w:r w:rsidRPr="001E45FF"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  <w:t>;</w:t>
      </w:r>
    </w:p>
    <w:p w:rsidR="00830432" w:rsidRPr="001E45FF" w:rsidRDefault="00830432" w:rsidP="001E45FF">
      <w:pPr>
        <w:jc w:val="both"/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</w:pPr>
    </w:p>
    <w:p w:rsidR="00830432" w:rsidRPr="001E45FF" w:rsidRDefault="00830432" w:rsidP="001E45FF">
      <w:pPr>
        <w:jc w:val="both"/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</w:pPr>
    </w:p>
    <w:p w:rsidR="00830432" w:rsidRPr="001E45FF" w:rsidRDefault="00830432" w:rsidP="001E45FF">
      <w:pPr>
        <w:jc w:val="both"/>
        <w:rPr>
          <w:rFonts w:ascii="Verdana" w:hAnsi="Verdana"/>
          <w:color w:val="465584"/>
          <w:sz w:val="40"/>
          <w:szCs w:val="21"/>
          <w:shd w:val="clear" w:color="auto" w:fill="FAFCFE"/>
          <w:lang w:val="ru-RU"/>
        </w:rPr>
      </w:pPr>
    </w:p>
    <w:sectPr w:rsidR="00830432" w:rsidRPr="001E45FF" w:rsidSect="0093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7F28"/>
    <w:rsid w:val="001E45FF"/>
    <w:rsid w:val="00496A3D"/>
    <w:rsid w:val="00830432"/>
    <w:rsid w:val="008C24ED"/>
    <w:rsid w:val="00905321"/>
    <w:rsid w:val="00931EE3"/>
    <w:rsid w:val="00952189"/>
    <w:rsid w:val="00A71879"/>
    <w:rsid w:val="00B64837"/>
    <w:rsid w:val="00D3027C"/>
    <w:rsid w:val="00EB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EE3"/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2013-01-30T12:09:00Z</dcterms:created>
  <dcterms:modified xsi:type="dcterms:W3CDTF">2013-01-30T17:25:00Z</dcterms:modified>
</cp:coreProperties>
</file>