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3" w:rsidRPr="00507185" w:rsidRDefault="00507185" w:rsidP="00507185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val="uk-UA" w:eastAsia="ru-RU"/>
        </w:rPr>
      </w:pPr>
      <w:r w:rsidRPr="00507185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val="uk-UA" w:eastAsia="ru-RU"/>
        </w:rPr>
        <w:t>Гра «Гуси-лебіді</w:t>
      </w:r>
    </w:p>
    <w:p w:rsidR="00507185" w:rsidRPr="00507185" w:rsidRDefault="00507185" w:rsidP="00507185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noProof/>
          <w:color w:val="0070C0"/>
          <w:sz w:val="36"/>
          <w:szCs w:val="28"/>
          <w:lang w:val="uk-UA" w:eastAsia="ru-RU"/>
        </w:rPr>
      </w:pPr>
      <w:r w:rsidRPr="00507185">
        <w:rPr>
          <w:rFonts w:asciiTheme="majorHAnsi" w:eastAsiaTheme="majorEastAsia" w:hAnsiTheme="majorHAnsi" w:cstheme="majorBidi"/>
          <w:b/>
          <w:bCs/>
          <w:noProof/>
          <w:color w:val="0070C0"/>
          <w:sz w:val="36"/>
          <w:szCs w:val="28"/>
          <w:lang w:val="uk-UA" w:eastAsia="ru-RU"/>
        </w:rPr>
        <w:t xml:space="preserve">Інструкції </w:t>
      </w:r>
    </w:p>
    <w:p w:rsidR="00C67C0A" w:rsidRDefault="00C67C0A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E0F" w:rsidRDefault="00C67C0A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Демонстрація гри починається з натиснення кнопки «Увійти» на першому слайді </w:t>
      </w:r>
    </w:p>
    <w:p w:rsidR="00F12E0F" w:rsidRDefault="00F12E0F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Для вибору кількості кроків першого ходу необхідно натиснути кнопку «Старт», після чого починає працювати лічильник «Колодязь». </w:t>
      </w:r>
      <w:r w:rsidR="008F7651">
        <w:rPr>
          <w:rFonts w:ascii="Times New Roman" w:hAnsi="Times New Roman"/>
          <w:sz w:val="24"/>
          <w:szCs w:val="24"/>
          <w:lang w:val="uk-UA"/>
        </w:rPr>
        <w:t xml:space="preserve">Для отримання кількості кроків ходу необхідно надати користувачу гри можливості натисненням на ліву кнопку «миші» при наведеному на кнопку «Стоп» вказівнику зупинити лічильник на колодязі і </w:t>
      </w:r>
      <w:r w:rsidR="006E7954">
        <w:rPr>
          <w:rFonts w:ascii="Times New Roman" w:hAnsi="Times New Roman"/>
          <w:sz w:val="24"/>
          <w:szCs w:val="24"/>
          <w:lang w:val="uk-UA"/>
        </w:rPr>
        <w:t xml:space="preserve">таким чином </w:t>
      </w:r>
      <w:r w:rsidR="008F7651">
        <w:rPr>
          <w:rFonts w:ascii="Times New Roman" w:hAnsi="Times New Roman"/>
          <w:sz w:val="24"/>
          <w:szCs w:val="24"/>
          <w:lang w:val="uk-UA"/>
        </w:rPr>
        <w:t>перейти до виконання ходу з</w:t>
      </w:r>
      <w:r w:rsidR="006E7954">
        <w:rPr>
          <w:rFonts w:ascii="Times New Roman" w:hAnsi="Times New Roman"/>
          <w:sz w:val="24"/>
          <w:szCs w:val="24"/>
          <w:lang w:val="uk-UA"/>
        </w:rPr>
        <w:t xml:space="preserve"> вибраною кількістю кроків</w:t>
      </w:r>
      <w:r w:rsidR="008F7651">
        <w:rPr>
          <w:rFonts w:ascii="Times New Roman" w:hAnsi="Times New Roman"/>
          <w:sz w:val="24"/>
          <w:szCs w:val="24"/>
          <w:lang w:val="uk-UA"/>
        </w:rPr>
        <w:t>.</w:t>
      </w:r>
      <w:r w:rsidR="008F7651" w:rsidRPr="005F66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2E0F" w:rsidRDefault="00F12E0F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визначення кільк</w:t>
      </w:r>
      <w:r w:rsidR="006E7954">
        <w:rPr>
          <w:rFonts w:ascii="Times New Roman" w:hAnsi="Times New Roman"/>
          <w:sz w:val="24"/>
          <w:szCs w:val="24"/>
          <w:lang w:val="uk-UA"/>
        </w:rPr>
        <w:t>ос</w:t>
      </w:r>
      <w:r>
        <w:rPr>
          <w:rFonts w:ascii="Times New Roman" w:hAnsi="Times New Roman"/>
          <w:sz w:val="24"/>
          <w:szCs w:val="24"/>
          <w:lang w:val="uk-UA"/>
        </w:rPr>
        <w:t>ті кроків на стартовій позиції карти гри повинна з</w:t>
      </w:r>
      <w:r w:rsidRPr="006E7954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явитись фішка</w:t>
      </w:r>
      <w:r w:rsidR="006E7954">
        <w:rPr>
          <w:rFonts w:ascii="Times New Roman" w:hAnsi="Times New Roman"/>
          <w:sz w:val="24"/>
          <w:szCs w:val="24"/>
          <w:lang w:val="uk-UA"/>
        </w:rPr>
        <w:t xml:space="preserve"> і відповідна пропозиція до пересування фішки на вказану кількість кроків.</w:t>
      </w:r>
    </w:p>
    <w:p w:rsidR="008F7651" w:rsidRPr="002C49A4" w:rsidRDefault="00F12E0F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переведення зображення фішки на наступне поле користувачу необхідно підвести на його зображення вказівник «миші» і клацнути лівою кнопкою. За правилами гри якщо останній з кроків ходу приводить фішку на червоне (чи зелене) поле, то фішку необхідно поставити не на червоне (чи зелене) поле з малюнком, а на суміжне червоне (чи зелене) коло </w:t>
      </w:r>
      <w:r w:rsidRPr="006E7954">
        <w:rPr>
          <w:rFonts w:ascii="Times New Roman" w:hAnsi="Times New Roman"/>
          <w:b/>
          <w:i/>
          <w:sz w:val="24"/>
          <w:szCs w:val="24"/>
          <w:lang w:val="uk-UA"/>
        </w:rPr>
        <w:t>зі стрілкою</w:t>
      </w:r>
      <w:r>
        <w:rPr>
          <w:rFonts w:ascii="Times New Roman" w:hAnsi="Times New Roman"/>
          <w:sz w:val="24"/>
          <w:szCs w:val="24"/>
          <w:lang w:val="uk-UA"/>
        </w:rPr>
        <w:t xml:space="preserve"> з якого фішка автоматично повинна переміститись на відповідне поле за стрілками.</w:t>
      </w:r>
    </w:p>
    <w:p w:rsidR="00F1331C" w:rsidRDefault="00F1331C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8F7651" w:rsidRPr="00F1331C" w:rsidRDefault="008F7651" w:rsidP="008F7651">
      <w:pPr>
        <w:spacing w:before="120" w:after="0" w:line="240" w:lineRule="auto"/>
        <w:ind w:firstLine="993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F1331C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Учаснику </w:t>
      </w:r>
      <w:r w:rsidR="00F1331C" w:rsidRPr="00F1331C">
        <w:rPr>
          <w:rFonts w:ascii="Times New Roman" w:hAnsi="Times New Roman"/>
          <w:b/>
          <w:i/>
          <w:sz w:val="24"/>
          <w:szCs w:val="24"/>
          <w:lang w:val="uk-UA"/>
        </w:rPr>
        <w:t>заборонено використовувати у формуванні зображення слайдів</w:t>
      </w:r>
      <w:r w:rsidR="0019682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196822">
        <w:rPr>
          <w:rFonts w:ascii="Times New Roman" w:hAnsi="Times New Roman"/>
          <w:b/>
          <w:i/>
          <w:sz w:val="24"/>
          <w:szCs w:val="24"/>
          <w:lang w:val="uk-UA"/>
        </w:rPr>
        <w:t>файлу-розв</w:t>
      </w:r>
      <w:proofErr w:type="spellEnd"/>
      <w:r w:rsidR="00196822" w:rsidRPr="00196822">
        <w:rPr>
          <w:rFonts w:ascii="Times New Roman" w:hAnsi="Times New Roman"/>
          <w:b/>
          <w:i/>
          <w:sz w:val="24"/>
          <w:szCs w:val="24"/>
        </w:rPr>
        <w:t>’</w:t>
      </w:r>
      <w:proofErr w:type="spellStart"/>
      <w:r w:rsidR="00196822">
        <w:rPr>
          <w:rFonts w:ascii="Times New Roman" w:hAnsi="Times New Roman"/>
          <w:b/>
          <w:i/>
          <w:sz w:val="24"/>
          <w:szCs w:val="24"/>
          <w:lang w:val="uk-UA"/>
        </w:rPr>
        <w:t>язку</w:t>
      </w:r>
      <w:proofErr w:type="spellEnd"/>
      <w:r w:rsidR="00F1331C" w:rsidRPr="00F1331C">
        <w:rPr>
          <w:rFonts w:ascii="Times New Roman" w:hAnsi="Times New Roman"/>
          <w:b/>
          <w:i/>
          <w:sz w:val="24"/>
          <w:szCs w:val="24"/>
          <w:lang w:val="uk-UA"/>
        </w:rPr>
        <w:t xml:space="preserve"> зображення з файлів-зразків.</w:t>
      </w:r>
      <w:r w:rsidRPr="00F1331C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</w:p>
    <w:p w:rsidR="003D4D3C" w:rsidRPr="00F1331C" w:rsidRDefault="003D4D3C">
      <w:pPr>
        <w:rPr>
          <w:b/>
          <w:i/>
          <w:lang w:val="uk-UA"/>
        </w:rPr>
      </w:pPr>
    </w:p>
    <w:sectPr w:rsidR="003D4D3C" w:rsidRPr="00F1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C3"/>
    <w:rsid w:val="00196822"/>
    <w:rsid w:val="003D4D3C"/>
    <w:rsid w:val="004003C3"/>
    <w:rsid w:val="004D7748"/>
    <w:rsid w:val="00507185"/>
    <w:rsid w:val="006E7954"/>
    <w:rsid w:val="0070662F"/>
    <w:rsid w:val="007349B3"/>
    <w:rsid w:val="008F7651"/>
    <w:rsid w:val="00C67C0A"/>
    <w:rsid w:val="00F12E0F"/>
    <w:rsid w:val="00F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2014-03-23T06:03:00Z</dcterms:created>
  <dcterms:modified xsi:type="dcterms:W3CDTF">2014-03-23T19:08:00Z</dcterms:modified>
</cp:coreProperties>
</file>