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B4" w:rsidRPr="00895F11" w:rsidRDefault="002405B4" w:rsidP="001E7FF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5B4">
        <w:rPr>
          <w:rFonts w:ascii="Times New Roman" w:hAnsi="Times New Roman" w:cs="Times New Roman"/>
          <w:sz w:val="28"/>
          <w:szCs w:val="28"/>
          <w:lang w:val="uk-UA"/>
        </w:rPr>
        <w:t>17 жовтня 2014 року відбу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05B4">
        <w:rPr>
          <w:rFonts w:ascii="Times New Roman" w:hAnsi="Times New Roman" w:cs="Times New Roman"/>
          <w:sz w:val="28"/>
          <w:szCs w:val="28"/>
          <w:lang w:val="uk-UA"/>
        </w:rPr>
        <w:t xml:space="preserve">ся культурно-мистецький проект «Малюю воїну послання» за сприяння Ігоря </w:t>
      </w:r>
      <w:proofErr w:type="spellStart"/>
      <w:r w:rsidRPr="002405B4">
        <w:rPr>
          <w:rFonts w:ascii="Times New Roman" w:hAnsi="Times New Roman" w:cs="Times New Roman"/>
          <w:sz w:val="28"/>
          <w:szCs w:val="28"/>
          <w:lang w:val="uk-UA"/>
        </w:rPr>
        <w:t>Чорнухи</w:t>
      </w:r>
      <w:proofErr w:type="spellEnd"/>
      <w:r w:rsidRPr="002405B4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директора ПАТ «</w:t>
      </w:r>
      <w:proofErr w:type="spellStart"/>
      <w:r w:rsidRPr="002405B4">
        <w:rPr>
          <w:rFonts w:ascii="Times New Roman" w:hAnsi="Times New Roman" w:cs="Times New Roman"/>
          <w:sz w:val="28"/>
          <w:szCs w:val="28"/>
          <w:lang w:val="uk-UA"/>
        </w:rPr>
        <w:t>Луцьк</w:t>
      </w:r>
      <w:r>
        <w:rPr>
          <w:rFonts w:ascii="Times New Roman" w:hAnsi="Times New Roman" w:cs="Times New Roman"/>
          <w:sz w:val="28"/>
          <w:szCs w:val="28"/>
          <w:lang w:val="uk-UA"/>
        </w:rPr>
        <w:t>сантехмонтаж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№536». В проекті взяли участь учні 2-Б класу</w:t>
      </w:r>
      <w:r w:rsidRPr="002405B4">
        <w:rPr>
          <w:rFonts w:ascii="Times New Roman" w:hAnsi="Times New Roman" w:cs="Times New Roman"/>
          <w:sz w:val="28"/>
          <w:szCs w:val="28"/>
          <w:lang w:val="uk-UA"/>
        </w:rPr>
        <w:t xml:space="preserve">. В межах акції: ознайомлення із мистецькими скарбами Художнього музею Луцька, розповідь про специфічні особливості народного мистецтва, засвоєння головних прийомів традиційного народного малярства під орудою Василя Григоровича </w:t>
      </w:r>
      <w:proofErr w:type="spellStart"/>
      <w:r w:rsidRPr="002405B4">
        <w:rPr>
          <w:rFonts w:ascii="Times New Roman" w:hAnsi="Times New Roman" w:cs="Times New Roman"/>
          <w:sz w:val="28"/>
          <w:szCs w:val="28"/>
          <w:lang w:val="uk-UA"/>
        </w:rPr>
        <w:t>Парахіна</w:t>
      </w:r>
      <w:proofErr w:type="spellEnd"/>
      <w:r w:rsidRPr="002405B4"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керівника школи народного малярства у селі </w:t>
      </w:r>
      <w:proofErr w:type="spellStart"/>
      <w:r w:rsidRPr="002405B4">
        <w:rPr>
          <w:rFonts w:ascii="Times New Roman" w:hAnsi="Times New Roman" w:cs="Times New Roman"/>
          <w:sz w:val="28"/>
          <w:szCs w:val="28"/>
          <w:lang w:val="uk-UA"/>
        </w:rPr>
        <w:t>Журавники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Волинської області</w:t>
      </w:r>
      <w:r w:rsidRPr="002405B4">
        <w:rPr>
          <w:rFonts w:ascii="Times New Roman" w:hAnsi="Times New Roman" w:cs="Times New Roman"/>
          <w:sz w:val="28"/>
          <w:szCs w:val="28"/>
          <w:lang w:val="uk-UA"/>
        </w:rPr>
        <w:t>. Написання листів для українських воїнів-захисників Вітчизни та оздоблення їх малюнками в національному стилі. Після уроку закінчені твори-листи будуть урочисто передані мамі одного із воїнів АТО, яка відправить їх на фронт.</w:t>
      </w:r>
    </w:p>
    <w:sectPr w:rsidR="002405B4" w:rsidRPr="0089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95F11"/>
    <w:rsid w:val="001E7FF6"/>
    <w:rsid w:val="001F4B29"/>
    <w:rsid w:val="002405B4"/>
    <w:rsid w:val="008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2014-10-18T10:55:00Z</dcterms:created>
  <dcterms:modified xsi:type="dcterms:W3CDTF">2014-10-18T11:52:00Z</dcterms:modified>
</cp:coreProperties>
</file>